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07E259"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19971246" w14:textId="0EAAB2A7" w:rsidR="007D3FE7"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20658768" w:history="1">
        <w:r w:rsidR="007D3FE7" w:rsidRPr="006E680A">
          <w:rPr>
            <w:rStyle w:val="Hyperkobling"/>
          </w:rPr>
          <w:t>Bilag 1: Kundens beskrivelse av oppdraget</w:t>
        </w:r>
        <w:r w:rsidR="007D3FE7">
          <w:rPr>
            <w:webHidden/>
          </w:rPr>
          <w:tab/>
        </w:r>
        <w:r w:rsidR="007D3FE7">
          <w:rPr>
            <w:webHidden/>
          </w:rPr>
          <w:fldChar w:fldCharType="begin"/>
        </w:r>
        <w:r w:rsidR="007D3FE7">
          <w:rPr>
            <w:webHidden/>
          </w:rPr>
          <w:instrText xml:space="preserve"> PAGEREF _Toc220658768 \h </w:instrText>
        </w:r>
        <w:r w:rsidR="007D3FE7">
          <w:rPr>
            <w:webHidden/>
          </w:rPr>
        </w:r>
        <w:r w:rsidR="007D3FE7">
          <w:rPr>
            <w:webHidden/>
          </w:rPr>
          <w:fldChar w:fldCharType="separate"/>
        </w:r>
        <w:r w:rsidR="009E420C">
          <w:rPr>
            <w:webHidden/>
          </w:rPr>
          <w:t>3</w:t>
        </w:r>
        <w:r w:rsidR="007D3FE7">
          <w:rPr>
            <w:webHidden/>
          </w:rPr>
          <w:fldChar w:fldCharType="end"/>
        </w:r>
      </w:hyperlink>
    </w:p>
    <w:p w14:paraId="53A4CDF0" w14:textId="473F9EC6" w:rsidR="007D3FE7" w:rsidRDefault="007D3FE7">
      <w:pPr>
        <w:pStyle w:val="INNH2"/>
        <w:rPr>
          <w:rFonts w:eastAsiaTheme="minorEastAsia" w:cstheme="minorBidi"/>
          <w:kern w:val="2"/>
          <w:sz w:val="24"/>
          <w:szCs w:val="24"/>
          <w14:ligatures w14:val="standardContextual"/>
        </w:rPr>
      </w:pPr>
      <w:hyperlink w:anchor="_Toc220658769" w:history="1">
        <w:r w:rsidRPr="006E680A">
          <w:rPr>
            <w:rStyle w:val="Hyperkobling"/>
          </w:rPr>
          <w:t>Avtalens punkt 1.1 Avtalens omfang</w:t>
        </w:r>
        <w:r>
          <w:rPr>
            <w:webHidden/>
          </w:rPr>
          <w:tab/>
        </w:r>
        <w:r>
          <w:rPr>
            <w:webHidden/>
          </w:rPr>
          <w:fldChar w:fldCharType="begin"/>
        </w:r>
        <w:r>
          <w:rPr>
            <w:webHidden/>
          </w:rPr>
          <w:instrText xml:space="preserve"> PAGEREF _Toc220658769 \h </w:instrText>
        </w:r>
        <w:r>
          <w:rPr>
            <w:webHidden/>
          </w:rPr>
        </w:r>
        <w:r>
          <w:rPr>
            <w:webHidden/>
          </w:rPr>
          <w:fldChar w:fldCharType="separate"/>
        </w:r>
        <w:r w:rsidR="009E420C">
          <w:rPr>
            <w:webHidden/>
          </w:rPr>
          <w:t>3</w:t>
        </w:r>
        <w:r>
          <w:rPr>
            <w:webHidden/>
          </w:rPr>
          <w:fldChar w:fldCharType="end"/>
        </w:r>
      </w:hyperlink>
    </w:p>
    <w:p w14:paraId="747D471A" w14:textId="67CCB321" w:rsidR="007D3FE7" w:rsidRDefault="007D3FE7">
      <w:pPr>
        <w:pStyle w:val="INNH2"/>
        <w:rPr>
          <w:rFonts w:eastAsiaTheme="minorEastAsia" w:cstheme="minorBidi"/>
          <w:kern w:val="2"/>
          <w:sz w:val="24"/>
          <w:szCs w:val="24"/>
          <w14:ligatures w14:val="standardContextual"/>
        </w:rPr>
      </w:pPr>
      <w:hyperlink w:anchor="_Toc220658770" w:history="1">
        <w:r w:rsidRPr="006E680A">
          <w:rPr>
            <w:rStyle w:val="Hyperkobling"/>
          </w:rPr>
          <w:t>Avtalens punkt 5.1.1 Konsulentens ansvar og kompetanse</w:t>
        </w:r>
        <w:r>
          <w:rPr>
            <w:webHidden/>
          </w:rPr>
          <w:tab/>
        </w:r>
        <w:r>
          <w:rPr>
            <w:webHidden/>
          </w:rPr>
          <w:fldChar w:fldCharType="begin"/>
        </w:r>
        <w:r>
          <w:rPr>
            <w:webHidden/>
          </w:rPr>
          <w:instrText xml:space="preserve"> PAGEREF _Toc220658770 \h </w:instrText>
        </w:r>
        <w:r>
          <w:rPr>
            <w:webHidden/>
          </w:rPr>
        </w:r>
        <w:r>
          <w:rPr>
            <w:webHidden/>
          </w:rPr>
          <w:fldChar w:fldCharType="separate"/>
        </w:r>
        <w:r w:rsidR="009E420C">
          <w:rPr>
            <w:webHidden/>
          </w:rPr>
          <w:t>10</w:t>
        </w:r>
        <w:r>
          <w:rPr>
            <w:webHidden/>
          </w:rPr>
          <w:fldChar w:fldCharType="end"/>
        </w:r>
      </w:hyperlink>
    </w:p>
    <w:p w14:paraId="051DA543" w14:textId="7C5ED620" w:rsidR="007D3FE7" w:rsidRDefault="007D3FE7">
      <w:pPr>
        <w:pStyle w:val="INNH2"/>
        <w:rPr>
          <w:rFonts w:eastAsiaTheme="minorEastAsia" w:cstheme="minorBidi"/>
          <w:kern w:val="2"/>
          <w:sz w:val="24"/>
          <w:szCs w:val="24"/>
          <w14:ligatures w14:val="standardContextual"/>
        </w:rPr>
      </w:pPr>
      <w:hyperlink w:anchor="_Toc220658771" w:history="1">
        <w:r w:rsidRPr="006E680A">
          <w:rPr>
            <w:rStyle w:val="Hyperkobling"/>
          </w:rPr>
          <w:t>Avtalens punkt 7.1 Informasjonssikkerhet</w:t>
        </w:r>
        <w:r>
          <w:rPr>
            <w:webHidden/>
          </w:rPr>
          <w:tab/>
        </w:r>
        <w:r>
          <w:rPr>
            <w:webHidden/>
          </w:rPr>
          <w:fldChar w:fldCharType="begin"/>
        </w:r>
        <w:r>
          <w:rPr>
            <w:webHidden/>
          </w:rPr>
          <w:instrText xml:space="preserve"> PAGEREF _Toc220658771 \h </w:instrText>
        </w:r>
        <w:r>
          <w:rPr>
            <w:webHidden/>
          </w:rPr>
        </w:r>
        <w:r>
          <w:rPr>
            <w:webHidden/>
          </w:rPr>
          <w:fldChar w:fldCharType="separate"/>
        </w:r>
        <w:r w:rsidR="009E420C">
          <w:rPr>
            <w:webHidden/>
          </w:rPr>
          <w:t>10</w:t>
        </w:r>
        <w:r>
          <w:rPr>
            <w:webHidden/>
          </w:rPr>
          <w:fldChar w:fldCharType="end"/>
        </w:r>
      </w:hyperlink>
    </w:p>
    <w:p w14:paraId="5D59B5B5" w14:textId="22E9DFEC" w:rsidR="007D3FE7" w:rsidRDefault="007D3FE7">
      <w:pPr>
        <w:pStyle w:val="INNH2"/>
        <w:rPr>
          <w:rFonts w:eastAsiaTheme="minorEastAsia" w:cstheme="minorBidi"/>
          <w:kern w:val="2"/>
          <w:sz w:val="24"/>
          <w:szCs w:val="24"/>
          <w14:ligatures w14:val="standardContextual"/>
        </w:rPr>
      </w:pPr>
      <w:hyperlink w:anchor="_Toc220658772" w:history="1">
        <w:r w:rsidRPr="006E680A">
          <w:rPr>
            <w:rStyle w:val="Hyperkobling"/>
          </w:rPr>
          <w:t>Avtalens punkt 7.2.2 Øvrige plikter knyttet til behandling av personopplysninger</w:t>
        </w:r>
        <w:r>
          <w:rPr>
            <w:webHidden/>
          </w:rPr>
          <w:tab/>
        </w:r>
        <w:r>
          <w:rPr>
            <w:webHidden/>
          </w:rPr>
          <w:fldChar w:fldCharType="begin"/>
        </w:r>
        <w:r>
          <w:rPr>
            <w:webHidden/>
          </w:rPr>
          <w:instrText xml:space="preserve"> PAGEREF _Toc220658772 \h </w:instrText>
        </w:r>
        <w:r>
          <w:rPr>
            <w:webHidden/>
          </w:rPr>
        </w:r>
        <w:r>
          <w:rPr>
            <w:webHidden/>
          </w:rPr>
          <w:fldChar w:fldCharType="separate"/>
        </w:r>
        <w:r w:rsidR="009E420C">
          <w:rPr>
            <w:webHidden/>
          </w:rPr>
          <w:t>10</w:t>
        </w:r>
        <w:r>
          <w:rPr>
            <w:webHidden/>
          </w:rPr>
          <w:fldChar w:fldCharType="end"/>
        </w:r>
      </w:hyperlink>
    </w:p>
    <w:p w14:paraId="559CCDB3" w14:textId="34BA0C11" w:rsidR="007D3FE7" w:rsidRDefault="007D3FE7">
      <w:pPr>
        <w:pStyle w:val="INNH2"/>
        <w:rPr>
          <w:rFonts w:eastAsiaTheme="minorEastAsia" w:cstheme="minorBidi"/>
          <w:kern w:val="2"/>
          <w:sz w:val="24"/>
          <w:szCs w:val="24"/>
          <w14:ligatures w14:val="standardContextual"/>
        </w:rPr>
      </w:pPr>
      <w:hyperlink w:anchor="_Toc220658773" w:history="1">
        <w:r w:rsidRPr="006E680A">
          <w:rPr>
            <w:rStyle w:val="Hyperkobling"/>
          </w:rPr>
          <w:t>Avtalens punkt 8 Opphavs- og eiendomsrett</w:t>
        </w:r>
        <w:r>
          <w:rPr>
            <w:webHidden/>
          </w:rPr>
          <w:tab/>
        </w:r>
        <w:r>
          <w:rPr>
            <w:webHidden/>
          </w:rPr>
          <w:fldChar w:fldCharType="begin"/>
        </w:r>
        <w:r>
          <w:rPr>
            <w:webHidden/>
          </w:rPr>
          <w:instrText xml:space="preserve"> PAGEREF _Toc220658773 \h </w:instrText>
        </w:r>
        <w:r>
          <w:rPr>
            <w:webHidden/>
          </w:rPr>
        </w:r>
        <w:r>
          <w:rPr>
            <w:webHidden/>
          </w:rPr>
          <w:fldChar w:fldCharType="separate"/>
        </w:r>
        <w:r w:rsidR="009E420C">
          <w:rPr>
            <w:webHidden/>
          </w:rPr>
          <w:t>10</w:t>
        </w:r>
        <w:r>
          <w:rPr>
            <w:webHidden/>
          </w:rPr>
          <w:fldChar w:fldCharType="end"/>
        </w:r>
      </w:hyperlink>
    </w:p>
    <w:p w14:paraId="7B8C29E9" w14:textId="6345B01A" w:rsidR="007D3FE7" w:rsidRDefault="007D3FE7">
      <w:pPr>
        <w:pStyle w:val="INNH1"/>
        <w:rPr>
          <w:rFonts w:eastAsiaTheme="minorEastAsia" w:cstheme="minorBidi"/>
          <w:b w:val="0"/>
          <w:bCs w:val="0"/>
          <w:kern w:val="2"/>
          <w:sz w:val="24"/>
          <w:szCs w:val="24"/>
          <w14:ligatures w14:val="standardContextual"/>
        </w:rPr>
      </w:pPr>
      <w:hyperlink w:anchor="_Toc220658774" w:history="1">
        <w:r w:rsidRPr="006E680A">
          <w:rPr>
            <w:rStyle w:val="Hyperkobling"/>
          </w:rPr>
          <w:t>Bilag 2: Konsulentens spesifikasjon av oppdraget</w:t>
        </w:r>
        <w:r>
          <w:rPr>
            <w:webHidden/>
          </w:rPr>
          <w:tab/>
        </w:r>
        <w:r>
          <w:rPr>
            <w:webHidden/>
          </w:rPr>
          <w:fldChar w:fldCharType="begin"/>
        </w:r>
        <w:r>
          <w:rPr>
            <w:webHidden/>
          </w:rPr>
          <w:instrText xml:space="preserve"> PAGEREF _Toc220658774 \h </w:instrText>
        </w:r>
        <w:r>
          <w:rPr>
            <w:webHidden/>
          </w:rPr>
        </w:r>
        <w:r>
          <w:rPr>
            <w:webHidden/>
          </w:rPr>
          <w:fldChar w:fldCharType="separate"/>
        </w:r>
        <w:r w:rsidR="009E420C">
          <w:rPr>
            <w:webHidden/>
          </w:rPr>
          <w:t>11</w:t>
        </w:r>
        <w:r>
          <w:rPr>
            <w:webHidden/>
          </w:rPr>
          <w:fldChar w:fldCharType="end"/>
        </w:r>
      </w:hyperlink>
    </w:p>
    <w:p w14:paraId="4B30C056" w14:textId="264AF828" w:rsidR="007D3FE7" w:rsidRDefault="007D3FE7">
      <w:pPr>
        <w:pStyle w:val="INNH1"/>
        <w:rPr>
          <w:rFonts w:eastAsiaTheme="minorEastAsia" w:cstheme="minorBidi"/>
          <w:b w:val="0"/>
          <w:bCs w:val="0"/>
          <w:kern w:val="2"/>
          <w:sz w:val="24"/>
          <w:szCs w:val="24"/>
          <w14:ligatures w14:val="standardContextual"/>
        </w:rPr>
      </w:pPr>
      <w:hyperlink w:anchor="_Toc220658775" w:history="1">
        <w:r w:rsidRPr="006E680A">
          <w:rPr>
            <w:rStyle w:val="Hyperkobling"/>
          </w:rPr>
          <w:t>Bilag 3: Prosjekt- og fremdriftsplan</w:t>
        </w:r>
        <w:r>
          <w:rPr>
            <w:webHidden/>
          </w:rPr>
          <w:tab/>
        </w:r>
        <w:r>
          <w:rPr>
            <w:webHidden/>
          </w:rPr>
          <w:fldChar w:fldCharType="begin"/>
        </w:r>
        <w:r>
          <w:rPr>
            <w:webHidden/>
          </w:rPr>
          <w:instrText xml:space="preserve"> PAGEREF _Toc220658775 \h </w:instrText>
        </w:r>
        <w:r>
          <w:rPr>
            <w:webHidden/>
          </w:rPr>
        </w:r>
        <w:r>
          <w:rPr>
            <w:webHidden/>
          </w:rPr>
          <w:fldChar w:fldCharType="separate"/>
        </w:r>
        <w:r w:rsidR="009E420C">
          <w:rPr>
            <w:webHidden/>
          </w:rPr>
          <w:t>12</w:t>
        </w:r>
        <w:r>
          <w:rPr>
            <w:webHidden/>
          </w:rPr>
          <w:fldChar w:fldCharType="end"/>
        </w:r>
      </w:hyperlink>
    </w:p>
    <w:p w14:paraId="284F8447" w14:textId="6274773E" w:rsidR="007D3FE7" w:rsidRDefault="007D3FE7">
      <w:pPr>
        <w:pStyle w:val="INNH2"/>
        <w:rPr>
          <w:rFonts w:eastAsiaTheme="minorEastAsia" w:cstheme="minorBidi"/>
          <w:kern w:val="2"/>
          <w:sz w:val="24"/>
          <w:szCs w:val="24"/>
          <w14:ligatures w14:val="standardContextual"/>
        </w:rPr>
      </w:pPr>
      <w:hyperlink w:anchor="_Toc220658776" w:history="1">
        <w:r w:rsidRPr="006E680A">
          <w:rPr>
            <w:rStyle w:val="Hyperkobling"/>
          </w:rPr>
          <w:t>Avtalens punkt 2.5 Fremdriftsplan og leveringsdag</w:t>
        </w:r>
        <w:r>
          <w:rPr>
            <w:webHidden/>
          </w:rPr>
          <w:tab/>
        </w:r>
        <w:r>
          <w:rPr>
            <w:webHidden/>
          </w:rPr>
          <w:fldChar w:fldCharType="begin"/>
        </w:r>
        <w:r>
          <w:rPr>
            <w:webHidden/>
          </w:rPr>
          <w:instrText xml:space="preserve"> PAGEREF _Toc220658776 \h </w:instrText>
        </w:r>
        <w:r>
          <w:rPr>
            <w:webHidden/>
          </w:rPr>
        </w:r>
        <w:r>
          <w:rPr>
            <w:webHidden/>
          </w:rPr>
          <w:fldChar w:fldCharType="separate"/>
        </w:r>
        <w:r w:rsidR="009E420C">
          <w:rPr>
            <w:webHidden/>
          </w:rPr>
          <w:t>12</w:t>
        </w:r>
        <w:r>
          <w:rPr>
            <w:webHidden/>
          </w:rPr>
          <w:fldChar w:fldCharType="end"/>
        </w:r>
      </w:hyperlink>
    </w:p>
    <w:p w14:paraId="0D9253E4" w14:textId="280790A8" w:rsidR="007D3FE7" w:rsidRDefault="007D3FE7">
      <w:pPr>
        <w:pStyle w:val="INNH3"/>
        <w:rPr>
          <w:rFonts w:eastAsiaTheme="minorEastAsia" w:cstheme="minorBidi"/>
          <w:i w:val="0"/>
          <w:iCs w:val="0"/>
          <w:kern w:val="2"/>
          <w:sz w:val="24"/>
          <w:szCs w:val="24"/>
          <w14:ligatures w14:val="standardContextual"/>
        </w:rPr>
      </w:pPr>
      <w:hyperlink w:anchor="_Toc220658777" w:history="1">
        <w:r w:rsidRPr="006E680A">
          <w:rPr>
            <w:rStyle w:val="Hyperkobling"/>
          </w:rPr>
          <w:t>Oppstart</w:t>
        </w:r>
        <w:r>
          <w:rPr>
            <w:webHidden/>
          </w:rPr>
          <w:tab/>
        </w:r>
        <w:r>
          <w:rPr>
            <w:webHidden/>
          </w:rPr>
          <w:fldChar w:fldCharType="begin"/>
        </w:r>
        <w:r>
          <w:rPr>
            <w:webHidden/>
          </w:rPr>
          <w:instrText xml:space="preserve"> PAGEREF _Toc220658777 \h </w:instrText>
        </w:r>
        <w:r>
          <w:rPr>
            <w:webHidden/>
          </w:rPr>
        </w:r>
        <w:r>
          <w:rPr>
            <w:webHidden/>
          </w:rPr>
          <w:fldChar w:fldCharType="separate"/>
        </w:r>
        <w:r w:rsidR="009E420C">
          <w:rPr>
            <w:webHidden/>
          </w:rPr>
          <w:t>12</w:t>
        </w:r>
        <w:r>
          <w:rPr>
            <w:webHidden/>
          </w:rPr>
          <w:fldChar w:fldCharType="end"/>
        </w:r>
      </w:hyperlink>
    </w:p>
    <w:p w14:paraId="41A8F8DE" w14:textId="28DD19CF" w:rsidR="007D3FE7" w:rsidRDefault="007D3FE7">
      <w:pPr>
        <w:pStyle w:val="INNH3"/>
        <w:rPr>
          <w:rFonts w:eastAsiaTheme="minorEastAsia" w:cstheme="minorBidi"/>
          <w:i w:val="0"/>
          <w:iCs w:val="0"/>
          <w:kern w:val="2"/>
          <w:sz w:val="24"/>
          <w:szCs w:val="24"/>
          <w14:ligatures w14:val="standardContextual"/>
        </w:rPr>
      </w:pPr>
      <w:hyperlink w:anchor="_Toc220658778" w:history="1">
        <w:r w:rsidRPr="006E680A">
          <w:rPr>
            <w:rStyle w:val="Hyperkobling"/>
          </w:rPr>
          <w:t>Tidsramme for Oppdraget</w:t>
        </w:r>
        <w:r>
          <w:rPr>
            <w:webHidden/>
          </w:rPr>
          <w:tab/>
        </w:r>
        <w:r>
          <w:rPr>
            <w:webHidden/>
          </w:rPr>
          <w:fldChar w:fldCharType="begin"/>
        </w:r>
        <w:r>
          <w:rPr>
            <w:webHidden/>
          </w:rPr>
          <w:instrText xml:space="preserve"> PAGEREF _Toc220658778 \h </w:instrText>
        </w:r>
        <w:r>
          <w:rPr>
            <w:webHidden/>
          </w:rPr>
        </w:r>
        <w:r>
          <w:rPr>
            <w:webHidden/>
          </w:rPr>
          <w:fldChar w:fldCharType="separate"/>
        </w:r>
        <w:r w:rsidR="009E420C">
          <w:rPr>
            <w:webHidden/>
          </w:rPr>
          <w:t>12</w:t>
        </w:r>
        <w:r>
          <w:rPr>
            <w:webHidden/>
          </w:rPr>
          <w:fldChar w:fldCharType="end"/>
        </w:r>
      </w:hyperlink>
    </w:p>
    <w:p w14:paraId="0A60287B" w14:textId="2718F43D" w:rsidR="007D3FE7" w:rsidRDefault="007D3FE7">
      <w:pPr>
        <w:pStyle w:val="INNH3"/>
        <w:rPr>
          <w:rFonts w:eastAsiaTheme="minorEastAsia" w:cstheme="minorBidi"/>
          <w:i w:val="0"/>
          <w:iCs w:val="0"/>
          <w:kern w:val="2"/>
          <w:sz w:val="24"/>
          <w:szCs w:val="24"/>
          <w14:ligatures w14:val="standardContextual"/>
        </w:rPr>
      </w:pPr>
      <w:hyperlink w:anchor="_Toc220658779" w:history="1">
        <w:r w:rsidRPr="006E680A">
          <w:rPr>
            <w:rStyle w:val="Hyperkobling"/>
          </w:rPr>
          <w:t>Delleveranser</w:t>
        </w:r>
        <w:r>
          <w:rPr>
            <w:webHidden/>
          </w:rPr>
          <w:tab/>
        </w:r>
        <w:r>
          <w:rPr>
            <w:webHidden/>
          </w:rPr>
          <w:fldChar w:fldCharType="begin"/>
        </w:r>
        <w:r>
          <w:rPr>
            <w:webHidden/>
          </w:rPr>
          <w:instrText xml:space="preserve"> PAGEREF _Toc220658779 \h </w:instrText>
        </w:r>
        <w:r>
          <w:rPr>
            <w:webHidden/>
          </w:rPr>
        </w:r>
        <w:r>
          <w:rPr>
            <w:webHidden/>
          </w:rPr>
          <w:fldChar w:fldCharType="separate"/>
        </w:r>
        <w:r w:rsidR="009E420C">
          <w:rPr>
            <w:webHidden/>
          </w:rPr>
          <w:t>12</w:t>
        </w:r>
        <w:r>
          <w:rPr>
            <w:webHidden/>
          </w:rPr>
          <w:fldChar w:fldCharType="end"/>
        </w:r>
      </w:hyperlink>
    </w:p>
    <w:p w14:paraId="25FDA345" w14:textId="7804C79B" w:rsidR="007D3FE7" w:rsidRDefault="007D3FE7">
      <w:pPr>
        <w:pStyle w:val="INNH1"/>
        <w:rPr>
          <w:rFonts w:eastAsiaTheme="minorEastAsia" w:cstheme="minorBidi"/>
          <w:b w:val="0"/>
          <w:bCs w:val="0"/>
          <w:kern w:val="2"/>
          <w:sz w:val="24"/>
          <w:szCs w:val="24"/>
          <w14:ligatures w14:val="standardContextual"/>
        </w:rPr>
      </w:pPr>
      <w:hyperlink w:anchor="_Toc220658780" w:history="1">
        <w:r w:rsidRPr="006E680A">
          <w:rPr>
            <w:rStyle w:val="Hyperkobling"/>
          </w:rPr>
          <w:t>Bilag 4: Administrative bestemmelser</w:t>
        </w:r>
        <w:r>
          <w:rPr>
            <w:webHidden/>
          </w:rPr>
          <w:tab/>
        </w:r>
        <w:r>
          <w:rPr>
            <w:webHidden/>
          </w:rPr>
          <w:fldChar w:fldCharType="begin"/>
        </w:r>
        <w:r>
          <w:rPr>
            <w:webHidden/>
          </w:rPr>
          <w:instrText xml:space="preserve"> PAGEREF _Toc220658780 \h </w:instrText>
        </w:r>
        <w:r>
          <w:rPr>
            <w:webHidden/>
          </w:rPr>
        </w:r>
        <w:r>
          <w:rPr>
            <w:webHidden/>
          </w:rPr>
          <w:fldChar w:fldCharType="separate"/>
        </w:r>
        <w:r w:rsidR="009E420C">
          <w:rPr>
            <w:webHidden/>
          </w:rPr>
          <w:t>13</w:t>
        </w:r>
        <w:r>
          <w:rPr>
            <w:webHidden/>
          </w:rPr>
          <w:fldChar w:fldCharType="end"/>
        </w:r>
      </w:hyperlink>
    </w:p>
    <w:p w14:paraId="0E6D4478" w14:textId="0B0A95CF" w:rsidR="007D3FE7" w:rsidRDefault="007D3FE7">
      <w:pPr>
        <w:pStyle w:val="INNH2"/>
        <w:rPr>
          <w:rFonts w:eastAsiaTheme="minorEastAsia" w:cstheme="minorBidi"/>
          <w:kern w:val="2"/>
          <w:sz w:val="24"/>
          <w:szCs w:val="24"/>
          <w14:ligatures w14:val="standardContextual"/>
        </w:rPr>
      </w:pPr>
      <w:hyperlink w:anchor="_Toc220658781" w:history="1">
        <w:r w:rsidRPr="006E680A">
          <w:rPr>
            <w:rStyle w:val="Hyperkobling"/>
          </w:rPr>
          <w:t>Avtalens punkt 2.1 Partenes representanter</w:t>
        </w:r>
        <w:r>
          <w:rPr>
            <w:webHidden/>
          </w:rPr>
          <w:tab/>
        </w:r>
        <w:r>
          <w:rPr>
            <w:webHidden/>
          </w:rPr>
          <w:fldChar w:fldCharType="begin"/>
        </w:r>
        <w:r>
          <w:rPr>
            <w:webHidden/>
          </w:rPr>
          <w:instrText xml:space="preserve"> PAGEREF _Toc220658781 \h </w:instrText>
        </w:r>
        <w:r>
          <w:rPr>
            <w:webHidden/>
          </w:rPr>
        </w:r>
        <w:r>
          <w:rPr>
            <w:webHidden/>
          </w:rPr>
          <w:fldChar w:fldCharType="separate"/>
        </w:r>
        <w:r w:rsidR="009E420C">
          <w:rPr>
            <w:webHidden/>
          </w:rPr>
          <w:t>13</w:t>
        </w:r>
        <w:r>
          <w:rPr>
            <w:webHidden/>
          </w:rPr>
          <w:fldChar w:fldCharType="end"/>
        </w:r>
      </w:hyperlink>
    </w:p>
    <w:p w14:paraId="10E85E21" w14:textId="7A7A7F89" w:rsidR="007D3FE7" w:rsidRDefault="007D3FE7">
      <w:pPr>
        <w:pStyle w:val="INNH2"/>
        <w:rPr>
          <w:rFonts w:eastAsiaTheme="minorEastAsia" w:cstheme="minorBidi"/>
          <w:kern w:val="2"/>
          <w:sz w:val="24"/>
          <w:szCs w:val="24"/>
          <w14:ligatures w14:val="standardContextual"/>
        </w:rPr>
      </w:pPr>
      <w:hyperlink w:anchor="_Toc220658782" w:history="1">
        <w:r w:rsidRPr="006E680A">
          <w:rPr>
            <w:rStyle w:val="Hyperkobling"/>
          </w:rPr>
          <w:t>Avtalens punkt 2.2 Møter</w:t>
        </w:r>
        <w:r>
          <w:rPr>
            <w:webHidden/>
          </w:rPr>
          <w:tab/>
        </w:r>
        <w:r>
          <w:rPr>
            <w:webHidden/>
          </w:rPr>
          <w:fldChar w:fldCharType="begin"/>
        </w:r>
        <w:r>
          <w:rPr>
            <w:webHidden/>
          </w:rPr>
          <w:instrText xml:space="preserve"> PAGEREF _Toc220658782 \h </w:instrText>
        </w:r>
        <w:r>
          <w:rPr>
            <w:webHidden/>
          </w:rPr>
        </w:r>
        <w:r>
          <w:rPr>
            <w:webHidden/>
          </w:rPr>
          <w:fldChar w:fldCharType="separate"/>
        </w:r>
        <w:r w:rsidR="009E420C">
          <w:rPr>
            <w:webHidden/>
          </w:rPr>
          <w:t>13</w:t>
        </w:r>
        <w:r>
          <w:rPr>
            <w:webHidden/>
          </w:rPr>
          <w:fldChar w:fldCharType="end"/>
        </w:r>
      </w:hyperlink>
    </w:p>
    <w:p w14:paraId="3D6FC3BF" w14:textId="7273A64E" w:rsidR="007D3FE7" w:rsidRDefault="007D3FE7">
      <w:pPr>
        <w:pStyle w:val="INNH2"/>
        <w:rPr>
          <w:rFonts w:eastAsiaTheme="minorEastAsia" w:cstheme="minorBidi"/>
          <w:kern w:val="2"/>
          <w:sz w:val="24"/>
          <w:szCs w:val="24"/>
          <w14:ligatures w14:val="standardContextual"/>
        </w:rPr>
      </w:pPr>
      <w:hyperlink w:anchor="_Toc220658783" w:history="1">
        <w:r w:rsidRPr="006E680A">
          <w:rPr>
            <w:rStyle w:val="Hyperkobling"/>
          </w:rPr>
          <w:t>Avtalens punkt 2.4 Skriftlighet</w:t>
        </w:r>
        <w:r>
          <w:rPr>
            <w:webHidden/>
          </w:rPr>
          <w:tab/>
        </w:r>
        <w:r>
          <w:rPr>
            <w:webHidden/>
          </w:rPr>
          <w:fldChar w:fldCharType="begin"/>
        </w:r>
        <w:r>
          <w:rPr>
            <w:webHidden/>
          </w:rPr>
          <w:instrText xml:space="preserve"> PAGEREF _Toc220658783 \h </w:instrText>
        </w:r>
        <w:r>
          <w:rPr>
            <w:webHidden/>
          </w:rPr>
        </w:r>
        <w:r>
          <w:rPr>
            <w:webHidden/>
          </w:rPr>
          <w:fldChar w:fldCharType="separate"/>
        </w:r>
        <w:r w:rsidR="009E420C">
          <w:rPr>
            <w:webHidden/>
          </w:rPr>
          <w:t>13</w:t>
        </w:r>
        <w:r>
          <w:rPr>
            <w:webHidden/>
          </w:rPr>
          <w:fldChar w:fldCharType="end"/>
        </w:r>
      </w:hyperlink>
    </w:p>
    <w:p w14:paraId="03B5533A" w14:textId="723CEC4C" w:rsidR="007D3FE7" w:rsidRDefault="007D3FE7">
      <w:pPr>
        <w:pStyle w:val="INNH2"/>
        <w:rPr>
          <w:rFonts w:eastAsiaTheme="minorEastAsia" w:cstheme="minorBidi"/>
          <w:kern w:val="2"/>
          <w:sz w:val="24"/>
          <w:szCs w:val="24"/>
          <w14:ligatures w14:val="standardContextual"/>
        </w:rPr>
      </w:pPr>
      <w:hyperlink w:anchor="_Toc220658784" w:history="1">
        <w:r w:rsidRPr="006E680A">
          <w:rPr>
            <w:rStyle w:val="Hyperkobling"/>
          </w:rPr>
          <w:t>Avtalens punkt 5.2.1 Konsulentens bruk av underleverandører</w:t>
        </w:r>
        <w:r>
          <w:rPr>
            <w:webHidden/>
          </w:rPr>
          <w:tab/>
        </w:r>
        <w:r>
          <w:rPr>
            <w:webHidden/>
          </w:rPr>
          <w:fldChar w:fldCharType="begin"/>
        </w:r>
        <w:r>
          <w:rPr>
            <w:webHidden/>
          </w:rPr>
          <w:instrText xml:space="preserve"> PAGEREF _Toc220658784 \h </w:instrText>
        </w:r>
        <w:r>
          <w:rPr>
            <w:webHidden/>
          </w:rPr>
        </w:r>
        <w:r>
          <w:rPr>
            <w:webHidden/>
          </w:rPr>
          <w:fldChar w:fldCharType="separate"/>
        </w:r>
        <w:r w:rsidR="009E420C">
          <w:rPr>
            <w:webHidden/>
          </w:rPr>
          <w:t>13</w:t>
        </w:r>
        <w:r>
          <w:rPr>
            <w:webHidden/>
          </w:rPr>
          <w:fldChar w:fldCharType="end"/>
        </w:r>
      </w:hyperlink>
    </w:p>
    <w:p w14:paraId="5E468D91" w14:textId="20029A92" w:rsidR="007D3FE7" w:rsidRDefault="007D3FE7">
      <w:pPr>
        <w:pStyle w:val="INNH2"/>
        <w:rPr>
          <w:rFonts w:eastAsiaTheme="minorEastAsia" w:cstheme="minorBidi"/>
          <w:kern w:val="2"/>
          <w:sz w:val="24"/>
          <w:szCs w:val="24"/>
          <w14:ligatures w14:val="standardContextual"/>
        </w:rPr>
      </w:pPr>
      <w:hyperlink w:anchor="_Toc220658785" w:history="1">
        <w:r w:rsidRPr="006E680A">
          <w:rPr>
            <w:rStyle w:val="Hyperkobling"/>
          </w:rPr>
          <w:t>Avtalens punkt 5.2.2 Kundens bruk av tredjepart</w:t>
        </w:r>
        <w:r>
          <w:rPr>
            <w:webHidden/>
          </w:rPr>
          <w:tab/>
        </w:r>
        <w:r>
          <w:rPr>
            <w:webHidden/>
          </w:rPr>
          <w:fldChar w:fldCharType="begin"/>
        </w:r>
        <w:r>
          <w:rPr>
            <w:webHidden/>
          </w:rPr>
          <w:instrText xml:space="preserve"> PAGEREF _Toc220658785 \h </w:instrText>
        </w:r>
        <w:r>
          <w:rPr>
            <w:webHidden/>
          </w:rPr>
        </w:r>
        <w:r>
          <w:rPr>
            <w:webHidden/>
          </w:rPr>
          <w:fldChar w:fldCharType="separate"/>
        </w:r>
        <w:r w:rsidR="009E420C">
          <w:rPr>
            <w:webHidden/>
          </w:rPr>
          <w:t>13</w:t>
        </w:r>
        <w:r>
          <w:rPr>
            <w:webHidden/>
          </w:rPr>
          <w:fldChar w:fldCharType="end"/>
        </w:r>
      </w:hyperlink>
    </w:p>
    <w:p w14:paraId="53B1E80A" w14:textId="4BFE28D8" w:rsidR="007D3FE7" w:rsidRDefault="007D3FE7">
      <w:pPr>
        <w:pStyle w:val="INNH2"/>
        <w:rPr>
          <w:rFonts w:eastAsiaTheme="minorEastAsia" w:cstheme="minorBidi"/>
          <w:kern w:val="2"/>
          <w:sz w:val="24"/>
          <w:szCs w:val="24"/>
          <w14:ligatures w14:val="standardContextual"/>
        </w:rPr>
      </w:pPr>
      <w:hyperlink w:anchor="_Toc220658786" w:history="1">
        <w:r w:rsidRPr="006E680A">
          <w:rPr>
            <w:rStyle w:val="Hyperkobling"/>
          </w:rPr>
          <w:t>Avtalens punkt 5.3 Nøkkelpersonell</w:t>
        </w:r>
        <w:r>
          <w:rPr>
            <w:webHidden/>
          </w:rPr>
          <w:tab/>
        </w:r>
        <w:r>
          <w:rPr>
            <w:webHidden/>
          </w:rPr>
          <w:fldChar w:fldCharType="begin"/>
        </w:r>
        <w:r>
          <w:rPr>
            <w:webHidden/>
          </w:rPr>
          <w:instrText xml:space="preserve"> PAGEREF _Toc220658786 \h </w:instrText>
        </w:r>
        <w:r>
          <w:rPr>
            <w:webHidden/>
          </w:rPr>
        </w:r>
        <w:r>
          <w:rPr>
            <w:webHidden/>
          </w:rPr>
          <w:fldChar w:fldCharType="separate"/>
        </w:r>
        <w:r w:rsidR="009E420C">
          <w:rPr>
            <w:webHidden/>
          </w:rPr>
          <w:t>14</w:t>
        </w:r>
        <w:r>
          <w:rPr>
            <w:webHidden/>
          </w:rPr>
          <w:fldChar w:fldCharType="end"/>
        </w:r>
      </w:hyperlink>
    </w:p>
    <w:p w14:paraId="6B1FA4D7" w14:textId="36FBEEF9" w:rsidR="007D3FE7" w:rsidRDefault="007D3FE7">
      <w:pPr>
        <w:pStyle w:val="INNH2"/>
        <w:rPr>
          <w:rFonts w:eastAsiaTheme="minorEastAsia" w:cstheme="minorBidi"/>
          <w:kern w:val="2"/>
          <w:sz w:val="24"/>
          <w:szCs w:val="24"/>
          <w14:ligatures w14:val="standardContextual"/>
        </w:rPr>
      </w:pPr>
      <w:hyperlink w:anchor="_Toc220658787" w:history="1">
        <w:r w:rsidRPr="006E680A">
          <w:rPr>
            <w:rStyle w:val="Hyperkobling"/>
          </w:rPr>
          <w:t>Avtalens punkt 5.4 Taushetsplikt</w:t>
        </w:r>
        <w:r>
          <w:rPr>
            <w:webHidden/>
          </w:rPr>
          <w:tab/>
        </w:r>
        <w:r>
          <w:rPr>
            <w:webHidden/>
          </w:rPr>
          <w:fldChar w:fldCharType="begin"/>
        </w:r>
        <w:r>
          <w:rPr>
            <w:webHidden/>
          </w:rPr>
          <w:instrText xml:space="preserve"> PAGEREF _Toc220658787 \h </w:instrText>
        </w:r>
        <w:r>
          <w:rPr>
            <w:webHidden/>
          </w:rPr>
        </w:r>
        <w:r>
          <w:rPr>
            <w:webHidden/>
          </w:rPr>
          <w:fldChar w:fldCharType="separate"/>
        </w:r>
        <w:r w:rsidR="009E420C">
          <w:rPr>
            <w:webHidden/>
          </w:rPr>
          <w:t>14</w:t>
        </w:r>
        <w:r>
          <w:rPr>
            <w:webHidden/>
          </w:rPr>
          <w:fldChar w:fldCharType="end"/>
        </w:r>
      </w:hyperlink>
    </w:p>
    <w:p w14:paraId="3803CACF" w14:textId="4FB6FB21" w:rsidR="007D3FE7" w:rsidRDefault="007D3FE7">
      <w:pPr>
        <w:pStyle w:val="INNH2"/>
        <w:rPr>
          <w:rFonts w:eastAsiaTheme="minorEastAsia" w:cstheme="minorBidi"/>
          <w:kern w:val="2"/>
          <w:sz w:val="24"/>
          <w:szCs w:val="24"/>
          <w14:ligatures w14:val="standardContextual"/>
        </w:rPr>
      </w:pPr>
      <w:hyperlink w:anchor="_Toc220658788" w:history="1">
        <w:r w:rsidRPr="006E680A">
          <w:rPr>
            <w:rStyle w:val="Hyperkobling"/>
          </w:rPr>
          <w:t>Avtalens punkt 5.5 Lønns- og arbeidsvilkår</w:t>
        </w:r>
        <w:r>
          <w:rPr>
            <w:webHidden/>
          </w:rPr>
          <w:tab/>
        </w:r>
        <w:r>
          <w:rPr>
            <w:webHidden/>
          </w:rPr>
          <w:fldChar w:fldCharType="begin"/>
        </w:r>
        <w:r>
          <w:rPr>
            <w:webHidden/>
          </w:rPr>
          <w:instrText xml:space="preserve"> PAGEREF _Toc220658788 \h </w:instrText>
        </w:r>
        <w:r>
          <w:rPr>
            <w:webHidden/>
          </w:rPr>
        </w:r>
        <w:r>
          <w:rPr>
            <w:webHidden/>
          </w:rPr>
          <w:fldChar w:fldCharType="separate"/>
        </w:r>
        <w:r w:rsidR="009E420C">
          <w:rPr>
            <w:webHidden/>
          </w:rPr>
          <w:t>14</w:t>
        </w:r>
        <w:r>
          <w:rPr>
            <w:webHidden/>
          </w:rPr>
          <w:fldChar w:fldCharType="end"/>
        </w:r>
      </w:hyperlink>
    </w:p>
    <w:p w14:paraId="04884709" w14:textId="5651725E" w:rsidR="007D3FE7" w:rsidRDefault="007D3FE7">
      <w:pPr>
        <w:pStyle w:val="INNH1"/>
        <w:rPr>
          <w:rFonts w:eastAsiaTheme="minorEastAsia" w:cstheme="minorBidi"/>
          <w:b w:val="0"/>
          <w:bCs w:val="0"/>
          <w:kern w:val="2"/>
          <w:sz w:val="24"/>
          <w:szCs w:val="24"/>
          <w14:ligatures w14:val="standardContextual"/>
        </w:rPr>
      </w:pPr>
      <w:hyperlink w:anchor="_Toc220658789" w:history="1">
        <w:r w:rsidRPr="006E680A">
          <w:rPr>
            <w:rStyle w:val="Hyperkobling"/>
          </w:rPr>
          <w:t>Bilag 5: Pris og prisbestemmelser</w:t>
        </w:r>
        <w:r>
          <w:rPr>
            <w:webHidden/>
          </w:rPr>
          <w:tab/>
        </w:r>
        <w:r>
          <w:rPr>
            <w:webHidden/>
          </w:rPr>
          <w:fldChar w:fldCharType="begin"/>
        </w:r>
        <w:r>
          <w:rPr>
            <w:webHidden/>
          </w:rPr>
          <w:instrText xml:space="preserve"> PAGEREF _Toc220658789 \h </w:instrText>
        </w:r>
        <w:r>
          <w:rPr>
            <w:webHidden/>
          </w:rPr>
        </w:r>
        <w:r>
          <w:rPr>
            <w:webHidden/>
          </w:rPr>
          <w:fldChar w:fldCharType="separate"/>
        </w:r>
        <w:r w:rsidR="009E420C">
          <w:rPr>
            <w:webHidden/>
          </w:rPr>
          <w:t>15</w:t>
        </w:r>
        <w:r>
          <w:rPr>
            <w:webHidden/>
          </w:rPr>
          <w:fldChar w:fldCharType="end"/>
        </w:r>
      </w:hyperlink>
    </w:p>
    <w:p w14:paraId="7B19E3F5" w14:textId="422D907E" w:rsidR="007D3FE7" w:rsidRDefault="007D3FE7">
      <w:pPr>
        <w:pStyle w:val="INNH2"/>
        <w:rPr>
          <w:rFonts w:eastAsiaTheme="minorEastAsia" w:cstheme="minorBidi"/>
          <w:kern w:val="2"/>
          <w:sz w:val="24"/>
          <w:szCs w:val="24"/>
          <w14:ligatures w14:val="standardContextual"/>
        </w:rPr>
      </w:pPr>
      <w:hyperlink w:anchor="_Toc220658790" w:history="1">
        <w:r w:rsidRPr="006E680A">
          <w:rPr>
            <w:rStyle w:val="Hyperkobling"/>
          </w:rPr>
          <w:t>Avtalens punkt 6.1 Vederlag</w:t>
        </w:r>
        <w:r>
          <w:rPr>
            <w:webHidden/>
          </w:rPr>
          <w:tab/>
        </w:r>
        <w:r>
          <w:rPr>
            <w:webHidden/>
          </w:rPr>
          <w:fldChar w:fldCharType="begin"/>
        </w:r>
        <w:r>
          <w:rPr>
            <w:webHidden/>
          </w:rPr>
          <w:instrText xml:space="preserve"> PAGEREF _Toc220658790 \h </w:instrText>
        </w:r>
        <w:r>
          <w:rPr>
            <w:webHidden/>
          </w:rPr>
        </w:r>
        <w:r>
          <w:rPr>
            <w:webHidden/>
          </w:rPr>
          <w:fldChar w:fldCharType="separate"/>
        </w:r>
        <w:r w:rsidR="009E420C">
          <w:rPr>
            <w:webHidden/>
          </w:rPr>
          <w:t>15</w:t>
        </w:r>
        <w:r>
          <w:rPr>
            <w:webHidden/>
          </w:rPr>
          <w:fldChar w:fldCharType="end"/>
        </w:r>
      </w:hyperlink>
    </w:p>
    <w:p w14:paraId="2B4B16FB" w14:textId="5F6C1C01" w:rsidR="007D3FE7" w:rsidRDefault="007D3FE7">
      <w:pPr>
        <w:pStyle w:val="INNH3"/>
        <w:rPr>
          <w:rFonts w:eastAsiaTheme="minorEastAsia" w:cstheme="minorBidi"/>
          <w:i w:val="0"/>
          <w:iCs w:val="0"/>
          <w:kern w:val="2"/>
          <w:sz w:val="24"/>
          <w:szCs w:val="24"/>
          <w14:ligatures w14:val="standardContextual"/>
        </w:rPr>
      </w:pPr>
      <w:hyperlink w:anchor="_Toc220658791" w:history="1">
        <w:r w:rsidRPr="006E680A">
          <w:rPr>
            <w:rStyle w:val="Hyperkobling"/>
          </w:rPr>
          <w:t>A. Oversikt</w:t>
        </w:r>
        <w:r>
          <w:rPr>
            <w:webHidden/>
          </w:rPr>
          <w:tab/>
        </w:r>
        <w:r>
          <w:rPr>
            <w:webHidden/>
          </w:rPr>
          <w:fldChar w:fldCharType="begin"/>
        </w:r>
        <w:r>
          <w:rPr>
            <w:webHidden/>
          </w:rPr>
          <w:instrText xml:space="preserve"> PAGEREF _Toc220658791 \h </w:instrText>
        </w:r>
        <w:r>
          <w:rPr>
            <w:webHidden/>
          </w:rPr>
        </w:r>
        <w:r>
          <w:rPr>
            <w:webHidden/>
          </w:rPr>
          <w:fldChar w:fldCharType="separate"/>
        </w:r>
        <w:r w:rsidR="009E420C">
          <w:rPr>
            <w:webHidden/>
          </w:rPr>
          <w:t>15</w:t>
        </w:r>
        <w:r>
          <w:rPr>
            <w:webHidden/>
          </w:rPr>
          <w:fldChar w:fldCharType="end"/>
        </w:r>
      </w:hyperlink>
    </w:p>
    <w:p w14:paraId="7ABD6117" w14:textId="45ED730D" w:rsidR="007D3FE7" w:rsidRDefault="007D3FE7">
      <w:pPr>
        <w:pStyle w:val="INNH3"/>
        <w:rPr>
          <w:rFonts w:eastAsiaTheme="minorEastAsia" w:cstheme="minorBidi"/>
          <w:i w:val="0"/>
          <w:iCs w:val="0"/>
          <w:kern w:val="2"/>
          <w:sz w:val="24"/>
          <w:szCs w:val="24"/>
          <w14:ligatures w14:val="standardContextual"/>
        </w:rPr>
      </w:pPr>
      <w:hyperlink w:anchor="_Toc220658792" w:history="1">
        <w:r w:rsidRPr="006E680A">
          <w:rPr>
            <w:rStyle w:val="Hyperkobling"/>
          </w:rPr>
          <w:t>B. Konsulentens Timepriser og andre prismodeller</w:t>
        </w:r>
        <w:r>
          <w:rPr>
            <w:webHidden/>
          </w:rPr>
          <w:tab/>
        </w:r>
        <w:r>
          <w:rPr>
            <w:webHidden/>
          </w:rPr>
          <w:fldChar w:fldCharType="begin"/>
        </w:r>
        <w:r>
          <w:rPr>
            <w:webHidden/>
          </w:rPr>
          <w:instrText xml:space="preserve"> PAGEREF _Toc220658792 \h </w:instrText>
        </w:r>
        <w:r>
          <w:rPr>
            <w:webHidden/>
          </w:rPr>
        </w:r>
        <w:r>
          <w:rPr>
            <w:webHidden/>
          </w:rPr>
          <w:fldChar w:fldCharType="separate"/>
        </w:r>
        <w:r w:rsidR="009E420C">
          <w:rPr>
            <w:webHidden/>
          </w:rPr>
          <w:t>15</w:t>
        </w:r>
        <w:r>
          <w:rPr>
            <w:webHidden/>
          </w:rPr>
          <w:fldChar w:fldCharType="end"/>
        </w:r>
      </w:hyperlink>
    </w:p>
    <w:p w14:paraId="4E429B40" w14:textId="33824BA0" w:rsidR="007D3FE7" w:rsidRDefault="007D3FE7">
      <w:pPr>
        <w:pStyle w:val="INNH3"/>
        <w:rPr>
          <w:rFonts w:eastAsiaTheme="minorEastAsia" w:cstheme="minorBidi"/>
          <w:i w:val="0"/>
          <w:iCs w:val="0"/>
          <w:kern w:val="2"/>
          <w:sz w:val="24"/>
          <w:szCs w:val="24"/>
          <w14:ligatures w14:val="standardContextual"/>
        </w:rPr>
      </w:pPr>
      <w:hyperlink w:anchor="_Toc220658793" w:history="1">
        <w:r w:rsidRPr="006E680A">
          <w:rPr>
            <w:rStyle w:val="Hyperkobling"/>
          </w:rPr>
          <w:t>C. Utlegg og reisekostnader mv</w:t>
        </w:r>
        <w:r>
          <w:rPr>
            <w:webHidden/>
          </w:rPr>
          <w:tab/>
        </w:r>
        <w:r>
          <w:rPr>
            <w:webHidden/>
          </w:rPr>
          <w:fldChar w:fldCharType="begin"/>
        </w:r>
        <w:r>
          <w:rPr>
            <w:webHidden/>
          </w:rPr>
          <w:instrText xml:space="preserve"> PAGEREF _Toc220658793 \h </w:instrText>
        </w:r>
        <w:r>
          <w:rPr>
            <w:webHidden/>
          </w:rPr>
        </w:r>
        <w:r>
          <w:rPr>
            <w:webHidden/>
          </w:rPr>
          <w:fldChar w:fldCharType="separate"/>
        </w:r>
        <w:r w:rsidR="009E420C">
          <w:rPr>
            <w:webHidden/>
          </w:rPr>
          <w:t>15</w:t>
        </w:r>
        <w:r>
          <w:rPr>
            <w:webHidden/>
          </w:rPr>
          <w:fldChar w:fldCharType="end"/>
        </w:r>
      </w:hyperlink>
    </w:p>
    <w:p w14:paraId="6C4AD5AA" w14:textId="79C45DC2" w:rsidR="007D3FE7" w:rsidRDefault="007D3FE7">
      <w:pPr>
        <w:pStyle w:val="INNH3"/>
        <w:rPr>
          <w:rFonts w:eastAsiaTheme="minorEastAsia" w:cstheme="minorBidi"/>
          <w:i w:val="0"/>
          <w:iCs w:val="0"/>
          <w:kern w:val="2"/>
          <w:sz w:val="24"/>
          <w:szCs w:val="24"/>
          <w14:ligatures w14:val="standardContextual"/>
        </w:rPr>
      </w:pPr>
      <w:hyperlink w:anchor="_Toc220658794" w:history="1">
        <w:r w:rsidRPr="006E680A">
          <w:rPr>
            <w:rStyle w:val="Hyperkobling"/>
          </w:rPr>
          <w:t>D. Overskridelser og varsling</w:t>
        </w:r>
        <w:r>
          <w:rPr>
            <w:webHidden/>
          </w:rPr>
          <w:tab/>
        </w:r>
        <w:r>
          <w:rPr>
            <w:webHidden/>
          </w:rPr>
          <w:fldChar w:fldCharType="begin"/>
        </w:r>
        <w:r>
          <w:rPr>
            <w:webHidden/>
          </w:rPr>
          <w:instrText xml:space="preserve"> PAGEREF _Toc220658794 \h </w:instrText>
        </w:r>
        <w:r>
          <w:rPr>
            <w:webHidden/>
          </w:rPr>
        </w:r>
        <w:r>
          <w:rPr>
            <w:webHidden/>
          </w:rPr>
          <w:fldChar w:fldCharType="separate"/>
        </w:r>
        <w:r w:rsidR="009E420C">
          <w:rPr>
            <w:webHidden/>
          </w:rPr>
          <w:t>15</w:t>
        </w:r>
        <w:r>
          <w:rPr>
            <w:webHidden/>
          </w:rPr>
          <w:fldChar w:fldCharType="end"/>
        </w:r>
      </w:hyperlink>
    </w:p>
    <w:p w14:paraId="0DF3DEC9" w14:textId="5169B1A1" w:rsidR="007D3FE7" w:rsidRDefault="007D3FE7">
      <w:pPr>
        <w:pStyle w:val="INNH2"/>
        <w:rPr>
          <w:rFonts w:eastAsiaTheme="minorEastAsia" w:cstheme="minorBidi"/>
          <w:kern w:val="2"/>
          <w:sz w:val="24"/>
          <w:szCs w:val="24"/>
          <w14:ligatures w14:val="standardContextual"/>
        </w:rPr>
      </w:pPr>
      <w:hyperlink w:anchor="_Toc220658795" w:history="1">
        <w:r w:rsidRPr="006E680A">
          <w:rPr>
            <w:rStyle w:val="Hyperkobling"/>
          </w:rPr>
          <w:t>Avtalens punkt 6.2 Fakturering</w:t>
        </w:r>
        <w:r>
          <w:rPr>
            <w:webHidden/>
          </w:rPr>
          <w:tab/>
        </w:r>
        <w:r>
          <w:rPr>
            <w:webHidden/>
          </w:rPr>
          <w:fldChar w:fldCharType="begin"/>
        </w:r>
        <w:r>
          <w:rPr>
            <w:webHidden/>
          </w:rPr>
          <w:instrText xml:space="preserve"> PAGEREF _Toc220658795 \h </w:instrText>
        </w:r>
        <w:r>
          <w:rPr>
            <w:webHidden/>
          </w:rPr>
        </w:r>
        <w:r>
          <w:rPr>
            <w:webHidden/>
          </w:rPr>
          <w:fldChar w:fldCharType="separate"/>
        </w:r>
        <w:r w:rsidR="009E420C">
          <w:rPr>
            <w:webHidden/>
          </w:rPr>
          <w:t>16</w:t>
        </w:r>
        <w:r>
          <w:rPr>
            <w:webHidden/>
          </w:rPr>
          <w:fldChar w:fldCharType="end"/>
        </w:r>
      </w:hyperlink>
    </w:p>
    <w:p w14:paraId="5FB67A97" w14:textId="5175DA4E" w:rsidR="007D3FE7" w:rsidRDefault="007D3FE7">
      <w:pPr>
        <w:pStyle w:val="INNH2"/>
        <w:rPr>
          <w:rFonts w:eastAsiaTheme="minorEastAsia" w:cstheme="minorBidi"/>
          <w:kern w:val="2"/>
          <w:sz w:val="24"/>
          <w:szCs w:val="24"/>
          <w14:ligatures w14:val="standardContextual"/>
        </w:rPr>
      </w:pPr>
      <w:hyperlink w:anchor="_Toc220658796" w:history="1">
        <w:r w:rsidRPr="006E680A">
          <w:rPr>
            <w:rStyle w:val="Hyperkobling"/>
          </w:rPr>
          <w:t>Avtalens punkt 6.5 Prisendring</w:t>
        </w:r>
        <w:r>
          <w:rPr>
            <w:webHidden/>
          </w:rPr>
          <w:tab/>
        </w:r>
        <w:r>
          <w:rPr>
            <w:webHidden/>
          </w:rPr>
          <w:fldChar w:fldCharType="begin"/>
        </w:r>
        <w:r>
          <w:rPr>
            <w:webHidden/>
          </w:rPr>
          <w:instrText xml:space="preserve"> PAGEREF _Toc220658796 \h </w:instrText>
        </w:r>
        <w:r>
          <w:rPr>
            <w:webHidden/>
          </w:rPr>
        </w:r>
        <w:r>
          <w:rPr>
            <w:webHidden/>
          </w:rPr>
          <w:fldChar w:fldCharType="separate"/>
        </w:r>
        <w:r w:rsidR="009E420C">
          <w:rPr>
            <w:webHidden/>
          </w:rPr>
          <w:t>16</w:t>
        </w:r>
        <w:r>
          <w:rPr>
            <w:webHidden/>
          </w:rPr>
          <w:fldChar w:fldCharType="end"/>
        </w:r>
      </w:hyperlink>
    </w:p>
    <w:p w14:paraId="7689EE2F" w14:textId="672CFAAC" w:rsidR="007D3FE7" w:rsidRDefault="007D3FE7">
      <w:pPr>
        <w:pStyle w:val="INNH2"/>
        <w:rPr>
          <w:rFonts w:eastAsiaTheme="minorEastAsia" w:cstheme="minorBidi"/>
          <w:kern w:val="2"/>
          <w:sz w:val="24"/>
          <w:szCs w:val="24"/>
          <w14:ligatures w14:val="standardContextual"/>
        </w:rPr>
      </w:pPr>
      <w:hyperlink w:anchor="_Toc220658797" w:history="1">
        <w:r w:rsidRPr="006E680A">
          <w:rPr>
            <w:rStyle w:val="Hyperkobling"/>
          </w:rPr>
          <w:t>Avtalens punkt 4.2 Avbestilling</w:t>
        </w:r>
        <w:r>
          <w:rPr>
            <w:webHidden/>
          </w:rPr>
          <w:tab/>
        </w:r>
        <w:r>
          <w:rPr>
            <w:webHidden/>
          </w:rPr>
          <w:fldChar w:fldCharType="begin"/>
        </w:r>
        <w:r>
          <w:rPr>
            <w:webHidden/>
          </w:rPr>
          <w:instrText xml:space="preserve"> PAGEREF _Toc220658797 \h </w:instrText>
        </w:r>
        <w:r>
          <w:rPr>
            <w:webHidden/>
          </w:rPr>
        </w:r>
        <w:r>
          <w:rPr>
            <w:webHidden/>
          </w:rPr>
          <w:fldChar w:fldCharType="separate"/>
        </w:r>
        <w:r w:rsidR="009E420C">
          <w:rPr>
            <w:webHidden/>
          </w:rPr>
          <w:t>16</w:t>
        </w:r>
        <w:r>
          <w:rPr>
            <w:webHidden/>
          </w:rPr>
          <w:fldChar w:fldCharType="end"/>
        </w:r>
      </w:hyperlink>
    </w:p>
    <w:p w14:paraId="24838087" w14:textId="0CB85D08" w:rsidR="007D3FE7" w:rsidRDefault="007D3FE7">
      <w:pPr>
        <w:pStyle w:val="INNH1"/>
        <w:rPr>
          <w:rFonts w:eastAsiaTheme="minorEastAsia" w:cstheme="minorBidi"/>
          <w:b w:val="0"/>
          <w:bCs w:val="0"/>
          <w:kern w:val="2"/>
          <w:sz w:val="24"/>
          <w:szCs w:val="24"/>
          <w14:ligatures w14:val="standardContextual"/>
        </w:rPr>
      </w:pPr>
      <w:hyperlink w:anchor="_Toc220658798" w:history="1">
        <w:r w:rsidRPr="006E680A">
          <w:rPr>
            <w:rStyle w:val="Hyperkobling"/>
          </w:rPr>
          <w:t>Bilag 6: Endringer i den generelle avtaleteksten</w:t>
        </w:r>
        <w:r>
          <w:rPr>
            <w:webHidden/>
          </w:rPr>
          <w:tab/>
        </w:r>
        <w:r>
          <w:rPr>
            <w:webHidden/>
          </w:rPr>
          <w:fldChar w:fldCharType="begin"/>
        </w:r>
        <w:r>
          <w:rPr>
            <w:webHidden/>
          </w:rPr>
          <w:instrText xml:space="preserve"> PAGEREF _Toc220658798 \h </w:instrText>
        </w:r>
        <w:r>
          <w:rPr>
            <w:webHidden/>
          </w:rPr>
        </w:r>
        <w:r>
          <w:rPr>
            <w:webHidden/>
          </w:rPr>
          <w:fldChar w:fldCharType="separate"/>
        </w:r>
        <w:r w:rsidR="009E420C">
          <w:rPr>
            <w:webHidden/>
          </w:rPr>
          <w:t>17</w:t>
        </w:r>
        <w:r>
          <w:rPr>
            <w:webHidden/>
          </w:rPr>
          <w:fldChar w:fldCharType="end"/>
        </w:r>
      </w:hyperlink>
    </w:p>
    <w:p w14:paraId="63E693D5" w14:textId="519AC730" w:rsidR="007D3FE7" w:rsidRDefault="007D3FE7">
      <w:pPr>
        <w:pStyle w:val="INNH1"/>
        <w:rPr>
          <w:rFonts w:eastAsiaTheme="minorEastAsia" w:cstheme="minorBidi"/>
          <w:b w:val="0"/>
          <w:bCs w:val="0"/>
          <w:kern w:val="2"/>
          <w:sz w:val="24"/>
          <w:szCs w:val="24"/>
          <w14:ligatures w14:val="standardContextual"/>
        </w:rPr>
      </w:pPr>
      <w:hyperlink w:anchor="_Toc220658799" w:history="1">
        <w:r w:rsidRPr="006E680A">
          <w:rPr>
            <w:rStyle w:val="Hyperkobling"/>
          </w:rPr>
          <w:t>Bilag 7: Endringer i Avtalen etter avtaleinngåelsen</w:t>
        </w:r>
        <w:r>
          <w:rPr>
            <w:webHidden/>
          </w:rPr>
          <w:tab/>
        </w:r>
        <w:r>
          <w:rPr>
            <w:webHidden/>
          </w:rPr>
          <w:fldChar w:fldCharType="begin"/>
        </w:r>
        <w:r>
          <w:rPr>
            <w:webHidden/>
          </w:rPr>
          <w:instrText xml:space="preserve"> PAGEREF _Toc220658799 \h </w:instrText>
        </w:r>
        <w:r>
          <w:rPr>
            <w:webHidden/>
          </w:rPr>
        </w:r>
        <w:r>
          <w:rPr>
            <w:webHidden/>
          </w:rPr>
          <w:fldChar w:fldCharType="separate"/>
        </w:r>
        <w:r w:rsidR="009E420C">
          <w:rPr>
            <w:webHidden/>
          </w:rPr>
          <w:t>18</w:t>
        </w:r>
        <w:r>
          <w:rPr>
            <w:webHidden/>
          </w:rPr>
          <w:fldChar w:fldCharType="end"/>
        </w:r>
      </w:hyperlink>
    </w:p>
    <w:p w14:paraId="1FC23596" w14:textId="45A04847" w:rsidR="007D3FE7" w:rsidRDefault="007D3FE7">
      <w:pPr>
        <w:pStyle w:val="INNH1"/>
        <w:rPr>
          <w:rFonts w:eastAsiaTheme="minorEastAsia" w:cstheme="minorBidi"/>
          <w:b w:val="0"/>
          <w:bCs w:val="0"/>
          <w:kern w:val="2"/>
          <w:sz w:val="24"/>
          <w:szCs w:val="24"/>
          <w14:ligatures w14:val="standardContextual"/>
        </w:rPr>
      </w:pPr>
      <w:hyperlink w:anchor="_Toc220658800" w:history="1">
        <w:r w:rsidRPr="006E680A">
          <w:rPr>
            <w:rStyle w:val="Hyperkobling"/>
          </w:rPr>
          <w:t>Bilag 8: Databehandleravtale</w:t>
        </w:r>
        <w:r>
          <w:rPr>
            <w:webHidden/>
          </w:rPr>
          <w:tab/>
        </w:r>
        <w:r>
          <w:rPr>
            <w:webHidden/>
          </w:rPr>
          <w:fldChar w:fldCharType="begin"/>
        </w:r>
        <w:r>
          <w:rPr>
            <w:webHidden/>
          </w:rPr>
          <w:instrText xml:space="preserve"> PAGEREF _Toc220658800 \h </w:instrText>
        </w:r>
        <w:r>
          <w:rPr>
            <w:webHidden/>
          </w:rPr>
        </w:r>
        <w:r>
          <w:rPr>
            <w:webHidden/>
          </w:rPr>
          <w:fldChar w:fldCharType="separate"/>
        </w:r>
        <w:r w:rsidR="009E420C">
          <w:rPr>
            <w:webHidden/>
          </w:rPr>
          <w:t>19</w:t>
        </w:r>
        <w:r>
          <w:rPr>
            <w:webHidden/>
          </w:rPr>
          <w:fldChar w:fldCharType="end"/>
        </w:r>
      </w:hyperlink>
    </w:p>
    <w:p w14:paraId="273174C2" w14:textId="788E81D9"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58AFB340" w14:textId="77777777" w:rsidR="00D3340B" w:rsidRPr="00D52AEE" w:rsidRDefault="00D3340B" w:rsidP="00D3340B">
      <w:pPr>
        <w:pStyle w:val="Overskrift1"/>
      </w:pPr>
      <w:bookmarkStart w:id="15" w:name="_Toc118371765"/>
      <w:bookmarkStart w:id="16" w:name="_Toc220658768"/>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677C904A" w14:textId="77777777" w:rsidR="00D3340B" w:rsidRDefault="00D3340B" w:rsidP="00D3340B">
      <w:pPr>
        <w:rPr>
          <w:b/>
          <w:bCs/>
        </w:rPr>
      </w:pPr>
      <w:r w:rsidRPr="4E3F2A17">
        <w:rPr>
          <w:i/>
          <w:iCs/>
        </w:rPr>
        <w:t>Bilaget skal fylles ut av Kunden</w:t>
      </w:r>
      <w:r>
        <w:t>. Punktene nedenfor referer til bestemmelser i avtalen og er en påminnelse om at Kunden bør ta stilling til disse punktene.</w:t>
      </w:r>
    </w:p>
    <w:p w14:paraId="30B85242" w14:textId="77777777" w:rsidR="00D3340B" w:rsidRPr="00AC1699" w:rsidRDefault="00D3340B" w:rsidP="00D3340B">
      <w:pPr>
        <w:pStyle w:val="Overskrift2"/>
      </w:pPr>
      <w:bookmarkStart w:id="17" w:name="_Toc118371766"/>
      <w:bookmarkStart w:id="18" w:name="_Toc220658769"/>
      <w:bookmarkStart w:id="19" w:name="_Hlk95067642"/>
      <w:r>
        <w:t>Avtalens punkt 1.1 A</w:t>
      </w:r>
      <w:r w:rsidRPr="00867A37">
        <w:t>vtalens omfang</w:t>
      </w:r>
      <w:bookmarkEnd w:id="17"/>
      <w:bookmarkEnd w:id="18"/>
    </w:p>
    <w:bookmarkEnd w:id="19"/>
    <w:p w14:paraId="2B097CB1" w14:textId="77777777" w:rsidR="001D1B83" w:rsidRDefault="001D1B83" w:rsidP="001D1B83">
      <w:r>
        <w:t>Kundens beskrivelse av oppdraget skal fremgå her. Beskrivelsen skal omfatte Kundens behov og krav.</w:t>
      </w:r>
    </w:p>
    <w:p w14:paraId="26015F8E" w14:textId="77777777" w:rsidR="001D1B83" w:rsidRDefault="001D1B83" w:rsidP="001D1B83"/>
    <w:p w14:paraId="1DBB887B" w14:textId="77777777" w:rsidR="001D1B83" w:rsidRDefault="001D1B83" w:rsidP="001D1B83">
      <w:pPr>
        <w:rPr>
          <w:rFonts w:ascii="Arial" w:hAnsi="Arial" w:cs="Arial"/>
        </w:rPr>
      </w:pPr>
      <w:r>
        <w:rPr>
          <w:rFonts w:ascii="Arial" w:hAnsi="Arial" w:cs="Arial"/>
        </w:rPr>
        <w:t>Samtlige spørsmål skal besvares.</w:t>
      </w:r>
    </w:p>
    <w:p w14:paraId="3E6F8B82" w14:textId="77777777" w:rsidR="001D1B83" w:rsidRDefault="001D1B83" w:rsidP="001D1B83">
      <w:pPr>
        <w:rPr>
          <w:rFonts w:ascii="Arial" w:hAnsi="Arial" w:cs="Arial"/>
        </w:rPr>
      </w:pPr>
    </w:p>
    <w:p w14:paraId="5847D63D" w14:textId="6C9E7C35" w:rsidR="001D1B83" w:rsidRDefault="001D1B83" w:rsidP="001D1B83">
      <w:pPr>
        <w:rPr>
          <w:rFonts w:ascii="Arial" w:hAnsi="Arial" w:cs="Arial"/>
        </w:rPr>
      </w:pPr>
      <w:r>
        <w:rPr>
          <w:rFonts w:ascii="Arial" w:hAnsi="Arial" w:cs="Arial"/>
        </w:rPr>
        <w:t xml:space="preserve">Ved besvarelsen </w:t>
      </w:r>
      <w:r w:rsidRPr="00BB45F2">
        <w:rPr>
          <w:rFonts w:ascii="Arial" w:hAnsi="Arial" w:cs="Arial"/>
          <w:b/>
        </w:rPr>
        <w:t>skal</w:t>
      </w:r>
      <w:r>
        <w:rPr>
          <w:rFonts w:ascii="Arial" w:hAnsi="Arial" w:cs="Arial"/>
        </w:rPr>
        <w:t xml:space="preserve"> </w:t>
      </w:r>
      <w:r w:rsidR="00C40CDE">
        <w:rPr>
          <w:rFonts w:ascii="Arial" w:hAnsi="Arial" w:cs="Arial"/>
        </w:rPr>
        <w:t>Laboratoriet</w:t>
      </w:r>
      <w:r>
        <w:rPr>
          <w:rFonts w:ascii="Arial" w:hAnsi="Arial" w:cs="Arial"/>
        </w:rPr>
        <w:t xml:space="preserve"> angi om kravet dekkes og er inkludert i leveransen ved å sette kryss (</w:t>
      </w:r>
      <w:proofErr w:type="spellStart"/>
      <w:r>
        <w:rPr>
          <w:rFonts w:ascii="Arial" w:hAnsi="Arial" w:cs="Arial"/>
        </w:rPr>
        <w:t>X</w:t>
      </w:r>
      <w:proofErr w:type="spellEnd"/>
      <w:r>
        <w:rPr>
          <w:rFonts w:ascii="Arial" w:hAnsi="Arial" w:cs="Arial"/>
        </w:rPr>
        <w:t xml:space="preserve">) i kolonnen for ja, delvis eller nei </w:t>
      </w:r>
      <w:proofErr w:type="gramStart"/>
      <w:r>
        <w:rPr>
          <w:rFonts w:ascii="Arial" w:hAnsi="Arial" w:cs="Arial"/>
        </w:rPr>
        <w:t>under ”</w:t>
      </w:r>
      <w:r w:rsidR="00C40CDE">
        <w:rPr>
          <w:rFonts w:ascii="Arial" w:hAnsi="Arial" w:cs="Arial"/>
        </w:rPr>
        <w:t>Laboratoriets</w:t>
      </w:r>
      <w:proofErr w:type="gramEnd"/>
      <w:r>
        <w:rPr>
          <w:rFonts w:ascii="Arial" w:hAnsi="Arial" w:cs="Arial"/>
        </w:rPr>
        <w:t xml:space="preserve"> oppfyllelse”. Beskrivelser og redegjørelser gjøres i </w:t>
      </w:r>
      <w:proofErr w:type="gramStart"/>
      <w:r>
        <w:rPr>
          <w:rFonts w:ascii="Arial" w:hAnsi="Arial" w:cs="Arial"/>
        </w:rPr>
        <w:t>kolonnen ”Kommentar</w:t>
      </w:r>
      <w:proofErr w:type="gramEnd"/>
      <w:r>
        <w:rPr>
          <w:rFonts w:ascii="Arial" w:hAnsi="Arial" w:cs="Arial"/>
        </w:rPr>
        <w:t xml:space="preserve">”. </w:t>
      </w:r>
      <w:proofErr w:type="spellStart"/>
      <w:r>
        <w:rPr>
          <w:rFonts w:ascii="Arial" w:hAnsi="Arial" w:cs="Arial"/>
        </w:rPr>
        <w:t>Evt</w:t>
      </w:r>
      <w:proofErr w:type="spellEnd"/>
      <w:r>
        <w:rPr>
          <w:rFonts w:ascii="Arial" w:hAnsi="Arial" w:cs="Arial"/>
        </w:rPr>
        <w:t xml:space="preserve"> tilleggsforklaringer og relevant dokumentasjon kan legges ved som bilag med spesifikk henvisning til bilagene i </w:t>
      </w:r>
      <w:proofErr w:type="gramStart"/>
      <w:r>
        <w:rPr>
          <w:rFonts w:ascii="Arial" w:hAnsi="Arial" w:cs="Arial"/>
        </w:rPr>
        <w:t>kolonnen ”Kommentar</w:t>
      </w:r>
      <w:proofErr w:type="gramEnd"/>
      <w:r>
        <w:rPr>
          <w:rFonts w:ascii="Arial" w:hAnsi="Arial" w:cs="Arial"/>
        </w:rPr>
        <w:t xml:space="preserve">”. Eventuell manglende utfylling vil medføre av kravet anses som ikke oppfylt. </w:t>
      </w:r>
    </w:p>
    <w:p w14:paraId="56F2BE19" w14:textId="77777777" w:rsidR="001D1B83" w:rsidRDefault="001D1B83" w:rsidP="001D1B83">
      <w:pPr>
        <w:rPr>
          <w:rFonts w:ascii="Arial" w:hAnsi="Arial" w:cs="Arial"/>
        </w:rPr>
      </w:pPr>
    </w:p>
    <w:p w14:paraId="39739A0D" w14:textId="77777777" w:rsidR="001D1B83" w:rsidRDefault="001D1B83" w:rsidP="001D1B83">
      <w:pPr>
        <w:rPr>
          <w:rFonts w:ascii="Arial" w:hAnsi="Arial" w:cs="Arial"/>
        </w:rPr>
      </w:pPr>
      <w:r>
        <w:rPr>
          <w:rFonts w:ascii="Arial" w:hAnsi="Arial" w:cs="Arial"/>
        </w:rPr>
        <w:t xml:space="preserve">Noen av kravene skal i tillegg besvares mer utfyllende i </w:t>
      </w:r>
      <w:r>
        <w:rPr>
          <w:rFonts w:ascii="Arial" w:hAnsi="Arial" w:cs="Arial"/>
          <w:i/>
        </w:rPr>
        <w:t xml:space="preserve">Bilag 5 – vedlegg 1 </w:t>
      </w:r>
      <w:proofErr w:type="gramStart"/>
      <w:r>
        <w:rPr>
          <w:rFonts w:ascii="Arial" w:hAnsi="Arial" w:cs="Arial"/>
          <w:i/>
        </w:rPr>
        <w:t xml:space="preserve">- </w:t>
      </w:r>
      <w:r w:rsidRPr="004B60B7">
        <w:rPr>
          <w:rFonts w:ascii="Arial" w:hAnsi="Arial" w:cs="Arial"/>
          <w:i/>
        </w:rPr>
        <w:t xml:space="preserve"> Tilbudsskjema</w:t>
      </w:r>
      <w:proofErr w:type="gramEnd"/>
      <w:r>
        <w:rPr>
          <w:rFonts w:ascii="Arial" w:hAnsi="Arial" w:cs="Arial"/>
        </w:rPr>
        <w:t>. Under de krav det gjelder er det vist til vedlegget i teksten.</w:t>
      </w:r>
    </w:p>
    <w:p w14:paraId="22E9BDD1" w14:textId="77777777" w:rsidR="001D1B83" w:rsidRDefault="001D1B83" w:rsidP="001D1B83"/>
    <w:p w14:paraId="7C23AD46" w14:textId="77777777" w:rsidR="001D1B83" w:rsidRPr="007C052E" w:rsidRDefault="001D1B83" w:rsidP="001D1B83">
      <w:pPr>
        <w:rPr>
          <w:rFonts w:ascii="Arial" w:hAnsi="Arial" w:cs="Arial"/>
        </w:rPr>
      </w:pPr>
      <w:r w:rsidRPr="007C052E">
        <w:rPr>
          <w:rFonts w:ascii="Arial" w:hAnsi="Arial" w:cs="Arial"/>
        </w:rPr>
        <w:t>De ulike kravene har ulik prioritet.</w:t>
      </w:r>
    </w:p>
    <w:p w14:paraId="7FBB5907" w14:textId="77777777" w:rsidR="001D1B83" w:rsidRPr="007C052E" w:rsidRDefault="001D1B83" w:rsidP="001D1B83">
      <w:pPr>
        <w:rPr>
          <w:rFonts w:ascii="Arial" w:hAnsi="Arial" w:cs="Arial"/>
        </w:rPr>
      </w:pPr>
    </w:p>
    <w:p w14:paraId="51535276" w14:textId="77777777" w:rsidR="001D1B83" w:rsidRPr="007C052E" w:rsidRDefault="001D1B83" w:rsidP="001D1B83">
      <w:pPr>
        <w:ind w:left="1440" w:hanging="1440"/>
        <w:rPr>
          <w:rFonts w:ascii="Arial" w:hAnsi="Arial" w:cs="Arial"/>
        </w:rPr>
      </w:pPr>
      <w:r w:rsidRPr="007C052E">
        <w:rPr>
          <w:rFonts w:ascii="Arial" w:hAnsi="Arial" w:cs="Arial"/>
        </w:rPr>
        <w:t xml:space="preserve">Prioritet A = </w:t>
      </w:r>
      <w:r w:rsidRPr="007C052E">
        <w:rPr>
          <w:rFonts w:ascii="Arial" w:hAnsi="Arial" w:cs="Arial"/>
        </w:rPr>
        <w:tab/>
        <w:t>Absolutte krav som må</w:t>
      </w:r>
      <w:r w:rsidRPr="007C052E">
        <w:rPr>
          <w:rFonts w:ascii="Arial" w:hAnsi="Arial" w:cs="Arial"/>
          <w:szCs w:val="20"/>
        </w:rPr>
        <w:t xml:space="preserve"> tilfredsstilles. Tilbud som ikke tilfredsstiller alle absolutte </w:t>
      </w:r>
      <w:proofErr w:type="gramStart"/>
      <w:r w:rsidRPr="007C052E">
        <w:rPr>
          <w:rFonts w:ascii="Arial" w:hAnsi="Arial" w:cs="Arial"/>
          <w:szCs w:val="20"/>
        </w:rPr>
        <w:t>krav</w:t>
      </w:r>
      <w:proofErr w:type="gramEnd"/>
      <w:r w:rsidRPr="007C052E">
        <w:rPr>
          <w:rFonts w:ascii="Arial" w:hAnsi="Arial" w:cs="Arial"/>
          <w:szCs w:val="20"/>
        </w:rPr>
        <w:t xml:space="preserve"> </w:t>
      </w:r>
      <w:r>
        <w:rPr>
          <w:rFonts w:ascii="Arial" w:hAnsi="Arial" w:cs="Arial"/>
          <w:szCs w:val="20"/>
        </w:rPr>
        <w:t>vil</w:t>
      </w:r>
      <w:r w:rsidRPr="007C052E">
        <w:rPr>
          <w:rFonts w:ascii="Arial" w:hAnsi="Arial" w:cs="Arial"/>
          <w:szCs w:val="20"/>
        </w:rPr>
        <w:t xml:space="preserve"> bli avvist. </w:t>
      </w:r>
      <w:r w:rsidRPr="007C052E">
        <w:rPr>
          <w:rFonts w:ascii="Arial" w:hAnsi="Arial" w:cs="Arial"/>
        </w:rPr>
        <w:t xml:space="preserve"> </w:t>
      </w:r>
    </w:p>
    <w:p w14:paraId="048F4885" w14:textId="77777777" w:rsidR="001D1B83" w:rsidRPr="00060EE3" w:rsidRDefault="001D1B83" w:rsidP="001D1B83">
      <w:pPr>
        <w:ind w:left="1440" w:hanging="1440"/>
        <w:rPr>
          <w:rFonts w:ascii="Arial" w:hAnsi="Arial" w:cs="Arial"/>
          <w:highlight w:val="yellow"/>
        </w:rPr>
      </w:pPr>
      <w:r w:rsidRPr="00060EE3">
        <w:rPr>
          <w:rFonts w:ascii="Arial" w:hAnsi="Arial" w:cs="Arial"/>
          <w:highlight w:val="yellow"/>
        </w:rPr>
        <w:t xml:space="preserve">Prioritet B = </w:t>
      </w:r>
      <w:r w:rsidRPr="00060EE3">
        <w:rPr>
          <w:rFonts w:ascii="Arial" w:hAnsi="Arial" w:cs="Arial"/>
          <w:highlight w:val="yellow"/>
        </w:rPr>
        <w:tab/>
      </w:r>
      <w:r w:rsidRPr="00060EE3">
        <w:rPr>
          <w:rFonts w:ascii="Arial" w:hAnsi="Arial" w:cs="Arial"/>
          <w:szCs w:val="20"/>
          <w:highlight w:val="yellow"/>
        </w:rPr>
        <w:t xml:space="preserve">Viktige krav som bør tilfredsstilles. Svar vil ha </w:t>
      </w:r>
      <w:r w:rsidRPr="00060EE3">
        <w:rPr>
          <w:rFonts w:ascii="Arial" w:hAnsi="Arial" w:cs="Arial"/>
          <w:bCs/>
          <w:szCs w:val="20"/>
          <w:highlight w:val="yellow"/>
        </w:rPr>
        <w:t>stor</w:t>
      </w:r>
      <w:r w:rsidRPr="00060EE3">
        <w:rPr>
          <w:rFonts w:ascii="Arial" w:hAnsi="Arial" w:cs="Arial"/>
          <w:szCs w:val="20"/>
          <w:highlight w:val="yellow"/>
        </w:rPr>
        <w:t xml:space="preserve"> betydning for evaluering av tilbudet. Kravet tillegges høyere vekt enn C-krav.</w:t>
      </w:r>
    </w:p>
    <w:p w14:paraId="07DDCD05" w14:textId="77777777" w:rsidR="001D1B83" w:rsidRDefault="001D1B83" w:rsidP="001D1B83">
      <w:pPr>
        <w:ind w:left="1440" w:hanging="1440"/>
        <w:rPr>
          <w:rFonts w:ascii="Arial" w:hAnsi="Arial" w:cs="Arial"/>
          <w:szCs w:val="20"/>
        </w:rPr>
      </w:pPr>
      <w:r w:rsidRPr="00060EE3">
        <w:rPr>
          <w:rFonts w:ascii="Arial" w:hAnsi="Arial" w:cs="Arial"/>
          <w:highlight w:val="yellow"/>
        </w:rPr>
        <w:t xml:space="preserve">Prioritet C = </w:t>
      </w:r>
      <w:r w:rsidRPr="00060EE3">
        <w:rPr>
          <w:rFonts w:ascii="Arial" w:hAnsi="Arial" w:cs="Arial"/>
          <w:highlight w:val="yellow"/>
        </w:rPr>
        <w:tab/>
      </w:r>
      <w:r w:rsidRPr="00060EE3">
        <w:rPr>
          <w:rFonts w:ascii="Arial" w:hAnsi="Arial" w:cs="Arial"/>
          <w:szCs w:val="20"/>
          <w:highlight w:val="yellow"/>
        </w:rPr>
        <w:t>Betingede krav som bør tilfredsstilles. Svar vil ha betydning for evaluering av tilbudet. Kravet tillegges lavere vekt enn B-krav.</w:t>
      </w:r>
    </w:p>
    <w:p w14:paraId="202CFBED" w14:textId="77777777" w:rsidR="004A7C31" w:rsidRDefault="004A7C31" w:rsidP="001D1B83">
      <w:pPr>
        <w:ind w:left="1440" w:hanging="1440"/>
        <w:rPr>
          <w:rFonts w:ascii="Arial" w:hAnsi="Arial" w:cs="Arial"/>
          <w:szCs w:val="20"/>
        </w:rPr>
      </w:pPr>
    </w:p>
    <w:p w14:paraId="01CE99CE" w14:textId="77777777" w:rsidR="004A7C31" w:rsidRDefault="004A7C31" w:rsidP="004A7C31"/>
    <w:p w14:paraId="6DEF2297" w14:textId="77777777" w:rsidR="004A7C31" w:rsidRDefault="004A7C31" w:rsidP="004A7C31">
      <w:pPr>
        <w:sectPr w:rsidR="004A7C31" w:rsidSect="004A7C31">
          <w:headerReference w:type="even" r:id="rId18"/>
          <w:headerReference w:type="default" r:id="rId19"/>
          <w:footerReference w:type="default" r:id="rId20"/>
          <w:headerReference w:type="first" r:id="rId21"/>
          <w:pgSz w:w="11906" w:h="16838" w:code="9"/>
          <w:pgMar w:top="1418" w:right="1418" w:bottom="1418" w:left="1701" w:header="709" w:footer="709" w:gutter="0"/>
          <w:cols w:space="708"/>
          <w:docGrid w:linePitch="299"/>
        </w:sectPr>
      </w:pPr>
      <w:r>
        <w:br w:type="page"/>
      </w:r>
    </w:p>
    <w:p w14:paraId="2A386C9E" w14:textId="7723949F" w:rsidR="00D3340B" w:rsidRDefault="00D3340B" w:rsidP="00D3340B"/>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722"/>
        <w:gridCol w:w="5854"/>
        <w:gridCol w:w="534"/>
        <w:gridCol w:w="854"/>
        <w:gridCol w:w="590"/>
        <w:gridCol w:w="4665"/>
      </w:tblGrid>
      <w:tr w:rsidR="009128EA" w:rsidRPr="001B720E" w14:paraId="041A5BED" w14:textId="77777777" w:rsidTr="0091698F">
        <w:trPr>
          <w:trHeight w:val="243"/>
          <w:tblHeader/>
        </w:trPr>
        <w:tc>
          <w:tcPr>
            <w:tcW w:w="276" w:type="pct"/>
            <w:vMerge w:val="restart"/>
            <w:tcBorders>
              <w:bottom w:val="nil"/>
            </w:tcBorders>
            <w:vAlign w:val="center"/>
          </w:tcPr>
          <w:p w14:paraId="0C9AAD5C" w14:textId="77777777" w:rsidR="009128EA" w:rsidRPr="001B720E" w:rsidRDefault="009128EA" w:rsidP="0091698F">
            <w:pPr>
              <w:keepLines/>
              <w:widowControl w:val="0"/>
              <w:jc w:val="center"/>
              <w:rPr>
                <w:rFonts w:ascii="Arial" w:eastAsia="Times New Roman" w:hAnsi="Arial" w:cs="Arial"/>
                <w:b/>
                <w:sz w:val="22"/>
                <w:szCs w:val="22"/>
                <w:lang w:eastAsia="nb-NO"/>
              </w:rPr>
            </w:pPr>
            <w:r w:rsidRPr="001B720E">
              <w:rPr>
                <w:rFonts w:ascii="Arial" w:eastAsia="Times New Roman" w:hAnsi="Arial" w:cs="Arial"/>
                <w:b/>
                <w:sz w:val="22"/>
                <w:szCs w:val="22"/>
                <w:lang w:eastAsia="nb-NO"/>
              </w:rPr>
              <w:t>Krav nr.</w:t>
            </w:r>
          </w:p>
        </w:tc>
        <w:tc>
          <w:tcPr>
            <w:tcW w:w="258" w:type="pct"/>
            <w:tcBorders>
              <w:bottom w:val="nil"/>
            </w:tcBorders>
            <w:vAlign w:val="center"/>
          </w:tcPr>
          <w:p w14:paraId="24F967A8" w14:textId="77777777" w:rsidR="009128EA" w:rsidRPr="001B720E" w:rsidRDefault="009128EA" w:rsidP="0091698F">
            <w:pPr>
              <w:keepLines/>
              <w:widowControl w:val="0"/>
              <w:rPr>
                <w:rFonts w:ascii="Arial" w:eastAsia="Times New Roman" w:hAnsi="Arial" w:cs="Arial"/>
                <w:b/>
                <w:sz w:val="22"/>
                <w:szCs w:val="22"/>
                <w:lang w:eastAsia="nb-NO"/>
              </w:rPr>
            </w:pPr>
            <w:proofErr w:type="spellStart"/>
            <w:r w:rsidRPr="001B720E">
              <w:rPr>
                <w:rFonts w:ascii="Arial" w:eastAsia="Times New Roman" w:hAnsi="Arial" w:cs="Arial"/>
                <w:b/>
                <w:sz w:val="22"/>
                <w:szCs w:val="22"/>
                <w:lang w:eastAsia="nb-NO"/>
              </w:rPr>
              <w:t>Prio</w:t>
            </w:r>
            <w:proofErr w:type="spellEnd"/>
            <w:r w:rsidRPr="001B720E">
              <w:rPr>
                <w:rFonts w:ascii="Arial" w:eastAsia="Times New Roman" w:hAnsi="Arial" w:cs="Arial"/>
                <w:b/>
                <w:sz w:val="22"/>
                <w:szCs w:val="22"/>
                <w:lang w:eastAsia="nb-NO"/>
              </w:rPr>
              <w:t>-ritet</w:t>
            </w:r>
          </w:p>
        </w:tc>
        <w:tc>
          <w:tcPr>
            <w:tcW w:w="2092" w:type="pct"/>
            <w:vMerge w:val="restart"/>
            <w:tcBorders>
              <w:bottom w:val="nil"/>
            </w:tcBorders>
            <w:vAlign w:val="center"/>
          </w:tcPr>
          <w:p w14:paraId="0F0A6B94" w14:textId="77777777" w:rsidR="009128EA" w:rsidRPr="001B720E" w:rsidRDefault="009128EA" w:rsidP="0091698F">
            <w:pPr>
              <w:keepLines/>
              <w:widowControl w:val="0"/>
              <w:jc w:val="center"/>
              <w:rPr>
                <w:rFonts w:ascii="Arial" w:eastAsia="Times New Roman" w:hAnsi="Arial" w:cs="Arial"/>
                <w:b/>
                <w:sz w:val="22"/>
                <w:szCs w:val="22"/>
                <w:lang w:eastAsia="nb-NO"/>
              </w:rPr>
            </w:pPr>
            <w:r w:rsidRPr="001B720E">
              <w:rPr>
                <w:rFonts w:ascii="Arial" w:eastAsia="Times New Roman" w:hAnsi="Arial" w:cs="Arial"/>
                <w:b/>
                <w:sz w:val="22"/>
                <w:szCs w:val="22"/>
                <w:lang w:eastAsia="nb-NO"/>
              </w:rPr>
              <w:t>Beskrivelse</w:t>
            </w:r>
          </w:p>
        </w:tc>
        <w:tc>
          <w:tcPr>
            <w:tcW w:w="707" w:type="pct"/>
            <w:gridSpan w:val="3"/>
            <w:tcBorders>
              <w:bottom w:val="nil"/>
            </w:tcBorders>
            <w:vAlign w:val="center"/>
          </w:tcPr>
          <w:p w14:paraId="1DCDD48D" w14:textId="75A2E560" w:rsidR="009128EA" w:rsidRPr="001B720E" w:rsidRDefault="00C40CDE" w:rsidP="0091698F">
            <w:pPr>
              <w:keepLines/>
              <w:widowControl w:val="0"/>
              <w:jc w:val="center"/>
              <w:rPr>
                <w:rFonts w:ascii="Arial" w:eastAsia="Times New Roman" w:hAnsi="Arial" w:cs="Arial"/>
                <w:b/>
                <w:sz w:val="22"/>
                <w:szCs w:val="22"/>
                <w:lang w:eastAsia="nb-NO"/>
              </w:rPr>
            </w:pPr>
            <w:r>
              <w:rPr>
                <w:rFonts w:ascii="Arial" w:eastAsia="Times New Roman" w:hAnsi="Arial" w:cs="Arial"/>
                <w:b/>
                <w:sz w:val="22"/>
                <w:szCs w:val="22"/>
                <w:lang w:eastAsia="nb-NO"/>
              </w:rPr>
              <w:t>Laboratoriets</w:t>
            </w:r>
            <w:r w:rsidR="009128EA" w:rsidRPr="001B720E">
              <w:rPr>
                <w:rFonts w:ascii="Arial" w:eastAsia="Times New Roman" w:hAnsi="Arial" w:cs="Arial"/>
                <w:b/>
                <w:sz w:val="22"/>
                <w:szCs w:val="22"/>
                <w:lang w:eastAsia="nb-NO"/>
              </w:rPr>
              <w:t xml:space="preserve"> oppfyllelse</w:t>
            </w:r>
          </w:p>
        </w:tc>
        <w:tc>
          <w:tcPr>
            <w:tcW w:w="1667" w:type="pct"/>
            <w:vMerge w:val="restart"/>
            <w:tcBorders>
              <w:bottom w:val="nil"/>
            </w:tcBorders>
            <w:vAlign w:val="center"/>
          </w:tcPr>
          <w:p w14:paraId="7C5FD925" w14:textId="77777777" w:rsidR="009128EA" w:rsidRPr="001B720E" w:rsidRDefault="009128EA" w:rsidP="0091698F">
            <w:pPr>
              <w:keepLines/>
              <w:widowControl w:val="0"/>
              <w:jc w:val="center"/>
              <w:rPr>
                <w:rFonts w:ascii="Arial" w:eastAsia="Times New Roman" w:hAnsi="Arial" w:cs="Arial"/>
                <w:b/>
                <w:sz w:val="22"/>
                <w:szCs w:val="22"/>
                <w:lang w:eastAsia="nb-NO"/>
              </w:rPr>
            </w:pPr>
            <w:r w:rsidRPr="001B720E">
              <w:rPr>
                <w:rFonts w:ascii="Arial" w:eastAsia="Times New Roman" w:hAnsi="Arial" w:cs="Arial"/>
                <w:b/>
                <w:sz w:val="22"/>
                <w:szCs w:val="22"/>
                <w:lang w:eastAsia="nb-NO"/>
              </w:rPr>
              <w:t>Kommentar</w:t>
            </w:r>
          </w:p>
        </w:tc>
      </w:tr>
      <w:tr w:rsidR="009128EA" w:rsidRPr="001B720E" w14:paraId="4C8F7D36" w14:textId="77777777" w:rsidTr="0091698F">
        <w:trPr>
          <w:trHeight w:val="243"/>
          <w:tblHeader/>
        </w:trPr>
        <w:tc>
          <w:tcPr>
            <w:tcW w:w="276" w:type="pct"/>
            <w:vMerge/>
          </w:tcPr>
          <w:p w14:paraId="024553C4" w14:textId="77777777" w:rsidR="009128EA" w:rsidRPr="001B720E" w:rsidRDefault="009128EA" w:rsidP="0091698F">
            <w:pPr>
              <w:keepLines/>
              <w:widowControl w:val="0"/>
              <w:rPr>
                <w:rFonts w:ascii="Arial" w:eastAsia="Times New Roman" w:hAnsi="Arial" w:cs="Arial"/>
                <w:sz w:val="20"/>
                <w:szCs w:val="22"/>
                <w:lang w:eastAsia="nb-NO"/>
              </w:rPr>
            </w:pPr>
          </w:p>
        </w:tc>
        <w:tc>
          <w:tcPr>
            <w:tcW w:w="258" w:type="pct"/>
            <w:tcBorders>
              <w:top w:val="nil"/>
              <w:bottom w:val="single" w:sz="4" w:space="0" w:color="000000"/>
            </w:tcBorders>
          </w:tcPr>
          <w:p w14:paraId="38AB3050" w14:textId="77777777" w:rsidR="009128EA" w:rsidRPr="001B720E" w:rsidRDefault="009128EA" w:rsidP="0091698F">
            <w:pPr>
              <w:keepLines/>
              <w:widowControl w:val="0"/>
              <w:rPr>
                <w:rFonts w:ascii="Arial" w:eastAsia="Times New Roman" w:hAnsi="Arial" w:cs="Arial"/>
                <w:sz w:val="20"/>
                <w:szCs w:val="22"/>
                <w:lang w:eastAsia="nb-NO"/>
              </w:rPr>
            </w:pPr>
          </w:p>
        </w:tc>
        <w:tc>
          <w:tcPr>
            <w:tcW w:w="2092" w:type="pct"/>
            <w:vMerge/>
          </w:tcPr>
          <w:p w14:paraId="1A694A0E" w14:textId="77777777" w:rsidR="009128EA" w:rsidRPr="001B720E" w:rsidRDefault="009128EA" w:rsidP="0091698F">
            <w:pPr>
              <w:keepLines/>
              <w:widowControl w:val="0"/>
              <w:rPr>
                <w:rFonts w:ascii="Arial" w:eastAsia="Times New Roman" w:hAnsi="Arial" w:cs="Arial"/>
                <w:sz w:val="20"/>
                <w:szCs w:val="22"/>
                <w:lang w:eastAsia="nb-NO"/>
              </w:rPr>
            </w:pPr>
          </w:p>
        </w:tc>
        <w:tc>
          <w:tcPr>
            <w:tcW w:w="191" w:type="pct"/>
            <w:tcBorders>
              <w:top w:val="nil"/>
              <w:bottom w:val="single" w:sz="4" w:space="0" w:color="000000"/>
              <w:right w:val="single" w:sz="4" w:space="0" w:color="auto"/>
            </w:tcBorders>
            <w:shd w:val="clear" w:color="auto" w:fill="92D050"/>
          </w:tcPr>
          <w:p w14:paraId="544AAF29" w14:textId="77777777" w:rsidR="009128EA" w:rsidRPr="001B720E" w:rsidRDefault="009128EA" w:rsidP="0091698F">
            <w:pPr>
              <w:keepLines/>
              <w:widowControl w:val="0"/>
              <w:jc w:val="center"/>
              <w:rPr>
                <w:rFonts w:ascii="Arial" w:eastAsia="Times New Roman" w:hAnsi="Arial" w:cs="Arial"/>
                <w:sz w:val="20"/>
                <w:szCs w:val="22"/>
                <w:lang w:eastAsia="nb-NO"/>
              </w:rPr>
            </w:pPr>
            <w:r w:rsidRPr="001B720E">
              <w:rPr>
                <w:rFonts w:ascii="Arial" w:eastAsia="Times New Roman" w:hAnsi="Arial" w:cs="Arial"/>
                <w:sz w:val="20"/>
                <w:szCs w:val="22"/>
                <w:lang w:eastAsia="nb-NO"/>
              </w:rPr>
              <w:t>Ja</w:t>
            </w:r>
          </w:p>
        </w:tc>
        <w:tc>
          <w:tcPr>
            <w:tcW w:w="305" w:type="pct"/>
            <w:tcBorders>
              <w:top w:val="nil"/>
              <w:left w:val="single" w:sz="4" w:space="0" w:color="auto"/>
              <w:bottom w:val="single" w:sz="4" w:space="0" w:color="000000"/>
            </w:tcBorders>
            <w:shd w:val="clear" w:color="auto" w:fill="FFFF00"/>
          </w:tcPr>
          <w:p w14:paraId="502E9AF3" w14:textId="77777777" w:rsidR="009128EA" w:rsidRPr="001B720E" w:rsidRDefault="009128EA" w:rsidP="0091698F">
            <w:pPr>
              <w:keepLines/>
              <w:widowControl w:val="0"/>
              <w:jc w:val="center"/>
              <w:rPr>
                <w:rFonts w:ascii="Arial" w:eastAsia="Times New Roman" w:hAnsi="Arial" w:cs="Arial"/>
                <w:sz w:val="20"/>
                <w:szCs w:val="22"/>
                <w:lang w:eastAsia="nb-NO"/>
              </w:rPr>
            </w:pPr>
            <w:r w:rsidRPr="001B720E">
              <w:rPr>
                <w:rFonts w:ascii="Arial" w:eastAsia="Times New Roman" w:hAnsi="Arial" w:cs="Arial"/>
                <w:sz w:val="20"/>
                <w:szCs w:val="22"/>
                <w:lang w:eastAsia="nb-NO"/>
              </w:rPr>
              <w:t>Delvis</w:t>
            </w:r>
          </w:p>
        </w:tc>
        <w:tc>
          <w:tcPr>
            <w:tcW w:w="211" w:type="pct"/>
            <w:tcBorders>
              <w:top w:val="nil"/>
              <w:bottom w:val="single" w:sz="4" w:space="0" w:color="000000"/>
            </w:tcBorders>
            <w:shd w:val="clear" w:color="auto" w:fill="FF0000"/>
          </w:tcPr>
          <w:p w14:paraId="26FB3B10" w14:textId="77777777" w:rsidR="009128EA" w:rsidRPr="001B720E" w:rsidRDefault="009128EA" w:rsidP="0091698F">
            <w:pPr>
              <w:keepLines/>
              <w:widowControl w:val="0"/>
              <w:jc w:val="center"/>
              <w:rPr>
                <w:rFonts w:ascii="Arial" w:eastAsia="Times New Roman" w:hAnsi="Arial" w:cs="Arial"/>
                <w:sz w:val="20"/>
                <w:szCs w:val="22"/>
                <w:lang w:eastAsia="nb-NO"/>
              </w:rPr>
            </w:pPr>
            <w:r w:rsidRPr="001B720E">
              <w:rPr>
                <w:rFonts w:ascii="Arial" w:eastAsia="Times New Roman" w:hAnsi="Arial" w:cs="Arial"/>
                <w:sz w:val="20"/>
                <w:szCs w:val="22"/>
                <w:lang w:eastAsia="nb-NO"/>
              </w:rPr>
              <w:t>Nei</w:t>
            </w:r>
          </w:p>
        </w:tc>
        <w:tc>
          <w:tcPr>
            <w:tcW w:w="1667" w:type="pct"/>
            <w:vMerge/>
          </w:tcPr>
          <w:p w14:paraId="0F15A60A" w14:textId="77777777" w:rsidR="009128EA" w:rsidRPr="001B720E" w:rsidRDefault="009128EA" w:rsidP="0091698F">
            <w:pPr>
              <w:keepLines/>
              <w:widowControl w:val="0"/>
              <w:rPr>
                <w:rFonts w:ascii="Arial" w:eastAsia="Times New Roman" w:hAnsi="Arial" w:cs="Arial"/>
                <w:sz w:val="20"/>
                <w:szCs w:val="22"/>
                <w:lang w:eastAsia="nb-NO"/>
              </w:rPr>
            </w:pPr>
          </w:p>
        </w:tc>
      </w:tr>
      <w:tr w:rsidR="009128EA" w:rsidRPr="001B720E" w14:paraId="5E69158B" w14:textId="77777777" w:rsidTr="0091698F">
        <w:trPr>
          <w:trHeight w:val="403"/>
        </w:trPr>
        <w:tc>
          <w:tcPr>
            <w:tcW w:w="5000" w:type="pct"/>
            <w:gridSpan w:val="7"/>
            <w:shd w:val="clear" w:color="auto" w:fill="D9D9D9"/>
            <w:vAlign w:val="center"/>
          </w:tcPr>
          <w:p w14:paraId="37C36792" w14:textId="77777777" w:rsidR="009128EA" w:rsidRPr="001B720E" w:rsidRDefault="009128EA" w:rsidP="0091698F">
            <w:pPr>
              <w:keepLines/>
              <w:widowControl w:val="0"/>
              <w:rPr>
                <w:rFonts w:ascii="Arial" w:eastAsia="Times New Roman" w:hAnsi="Arial" w:cs="Arial"/>
                <w:sz w:val="20"/>
                <w:szCs w:val="20"/>
                <w:lang w:eastAsia="nb-NO"/>
              </w:rPr>
            </w:pPr>
            <w:r w:rsidRPr="001B720E">
              <w:rPr>
                <w:rFonts w:ascii="Arial" w:eastAsia="Times New Roman" w:hAnsi="Arial" w:cs="Arial"/>
                <w:b/>
                <w:lang w:eastAsia="nb-NO"/>
              </w:rPr>
              <w:t>Absolutte krav</w:t>
            </w:r>
          </w:p>
        </w:tc>
      </w:tr>
      <w:tr w:rsidR="009128EA" w:rsidRPr="001B720E" w14:paraId="56817947" w14:textId="77777777" w:rsidTr="0091698F">
        <w:trPr>
          <w:trHeight w:val="243"/>
        </w:trPr>
        <w:tc>
          <w:tcPr>
            <w:tcW w:w="276" w:type="pct"/>
          </w:tcPr>
          <w:p w14:paraId="244189F1" w14:textId="6CA01CA7"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t>1</w:t>
            </w:r>
          </w:p>
        </w:tc>
        <w:tc>
          <w:tcPr>
            <w:tcW w:w="258" w:type="pct"/>
          </w:tcPr>
          <w:p w14:paraId="0155B3A1"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A</w:t>
            </w:r>
          </w:p>
        </w:tc>
        <w:tc>
          <w:tcPr>
            <w:tcW w:w="2092" w:type="pct"/>
          </w:tcPr>
          <w:p w14:paraId="4FD8C921" w14:textId="77777777" w:rsidR="009128EA" w:rsidRPr="001B720E" w:rsidRDefault="009128EA" w:rsidP="0091698F">
            <w:pPr>
              <w:keepLines/>
              <w:widowControl w:val="0"/>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Generelle krav til metoder</w:t>
            </w:r>
          </w:p>
          <w:p w14:paraId="4AA8E62F" w14:textId="77777777" w:rsidR="009128EA" w:rsidRPr="001A314A" w:rsidRDefault="009128EA" w:rsidP="0091698F">
            <w:pPr>
              <w:tabs>
                <w:tab w:val="left" w:pos="0"/>
                <w:tab w:val="left" w:pos="176"/>
              </w:tabs>
              <w:rPr>
                <w:rFonts w:ascii="Arial" w:eastAsia="Times New Roman" w:hAnsi="Arial" w:cs="Arial"/>
                <w:sz w:val="20"/>
                <w:szCs w:val="20"/>
                <w:lang w:eastAsia="nb-NO"/>
              </w:rPr>
            </w:pPr>
            <w:r w:rsidRPr="001A314A">
              <w:rPr>
                <w:rFonts w:ascii="Arial" w:eastAsia="Times New Roman" w:hAnsi="Arial" w:cs="Arial"/>
                <w:sz w:val="20"/>
                <w:szCs w:val="20"/>
                <w:lang w:eastAsia="nb-NO"/>
              </w:rPr>
              <w:t xml:space="preserve">Analysemetodene må være egnet for formålet </w:t>
            </w:r>
            <w:proofErr w:type="spellStart"/>
            <w:r w:rsidRPr="001A314A">
              <w:rPr>
                <w:rFonts w:ascii="Arial" w:eastAsia="Times New Roman" w:hAnsi="Arial" w:cs="Arial"/>
                <w:sz w:val="20"/>
                <w:szCs w:val="20"/>
                <w:lang w:eastAsia="nb-NO"/>
              </w:rPr>
              <w:t>mhp</w:t>
            </w:r>
            <w:proofErr w:type="spellEnd"/>
            <w:r w:rsidRPr="001A314A">
              <w:rPr>
                <w:rFonts w:ascii="Arial" w:eastAsia="Times New Roman" w:hAnsi="Arial" w:cs="Arial"/>
                <w:sz w:val="20"/>
                <w:szCs w:val="20"/>
                <w:lang w:eastAsia="nb-NO"/>
              </w:rPr>
              <w:t xml:space="preserve">. analytt/matriks/grenseverdier. </w:t>
            </w:r>
          </w:p>
          <w:p w14:paraId="4C936D4B" w14:textId="77777777" w:rsidR="009128EA" w:rsidRPr="001A314A" w:rsidRDefault="009128EA" w:rsidP="0091698F">
            <w:pPr>
              <w:tabs>
                <w:tab w:val="left" w:pos="0"/>
                <w:tab w:val="left" w:pos="176"/>
              </w:tabs>
              <w:rPr>
                <w:rFonts w:ascii="Arial" w:eastAsia="Times New Roman" w:hAnsi="Arial" w:cs="Arial"/>
                <w:sz w:val="20"/>
                <w:szCs w:val="20"/>
                <w:lang w:eastAsia="nb-NO"/>
              </w:rPr>
            </w:pPr>
            <w:r w:rsidRPr="001A314A">
              <w:rPr>
                <w:rFonts w:ascii="Arial" w:eastAsia="Times New Roman" w:hAnsi="Arial" w:cs="Arial"/>
                <w:sz w:val="20"/>
                <w:szCs w:val="20"/>
                <w:lang w:eastAsia="nb-NO"/>
              </w:rPr>
              <w:t>Analysemetoder som anvendes ved offentlige kontroller skal oppfylle kravene i relevant EU</w:t>
            </w:r>
            <w:r w:rsidRPr="001A314A">
              <w:rPr>
                <w:rFonts w:ascii="Arial" w:eastAsia="Times New Roman" w:hAnsi="Arial" w:cs="Arial"/>
                <w:sz w:val="20"/>
                <w:szCs w:val="20"/>
                <w:lang w:eastAsia="nb-NO"/>
              </w:rPr>
              <w:noBreakHyphen/>
              <w:t>regelverk, herunder forordning (EU) nr. 2017/625 (kontrollforordningen), artikkel 34 og artikkel 37 nr. 5.</w:t>
            </w:r>
          </w:p>
          <w:p w14:paraId="4ED4B661" w14:textId="77777777" w:rsidR="009128EA" w:rsidRPr="001B720E" w:rsidRDefault="009128EA" w:rsidP="0091698F">
            <w:pPr>
              <w:tabs>
                <w:tab w:val="left" w:pos="0"/>
                <w:tab w:val="left" w:pos="176"/>
              </w:tabs>
              <w:rPr>
                <w:rFonts w:ascii="Arial" w:eastAsia="Times New Roman" w:hAnsi="Arial" w:cs="Arial"/>
                <w:sz w:val="20"/>
                <w:szCs w:val="20"/>
                <w:lang w:eastAsia="nb-NO"/>
              </w:rPr>
            </w:pPr>
          </w:p>
          <w:p w14:paraId="516582CD" w14:textId="56EFC158" w:rsidR="009128EA" w:rsidRDefault="00C40CDE" w:rsidP="0091698F">
            <w:pPr>
              <w:tabs>
                <w:tab w:val="left" w:pos="0"/>
                <w:tab w:val="left" w:pos="176"/>
              </w:tabs>
              <w:spacing w:after="120"/>
              <w:rPr>
                <w:rFonts w:ascii="Arial" w:eastAsia="Times New Roman" w:hAnsi="Arial" w:cs="Arial"/>
                <w:i/>
                <w:sz w:val="20"/>
                <w:szCs w:val="20"/>
                <w:lang w:eastAsia="nb-NO"/>
              </w:rPr>
            </w:pPr>
            <w:r>
              <w:rPr>
                <w:rFonts w:ascii="Arial" w:eastAsia="Times New Roman" w:hAnsi="Arial" w:cs="Arial"/>
                <w:sz w:val="20"/>
                <w:szCs w:val="20"/>
                <w:lang w:eastAsia="nb-NO"/>
              </w:rPr>
              <w:t>Laboratoriet</w:t>
            </w:r>
            <w:r w:rsidR="009128EA" w:rsidRPr="001B720E">
              <w:rPr>
                <w:rFonts w:ascii="Arial" w:eastAsia="Times New Roman" w:hAnsi="Arial" w:cs="Arial"/>
                <w:sz w:val="20"/>
                <w:szCs w:val="20"/>
                <w:lang w:eastAsia="nb-NO"/>
              </w:rPr>
              <w:t xml:space="preserve"> må fylle ut opplysninger om metoder i Bilag </w:t>
            </w:r>
            <w:r w:rsidR="009128EA">
              <w:rPr>
                <w:rFonts w:ascii="Arial" w:eastAsia="Times New Roman" w:hAnsi="Arial" w:cs="Arial"/>
                <w:sz w:val="20"/>
                <w:szCs w:val="20"/>
                <w:lang w:eastAsia="nb-NO"/>
              </w:rPr>
              <w:t>5</w:t>
            </w:r>
            <w:r w:rsidR="009128EA" w:rsidRPr="001B720E">
              <w:rPr>
                <w:rFonts w:ascii="Arial" w:eastAsia="Times New Roman" w:hAnsi="Arial" w:cs="Arial"/>
                <w:sz w:val="20"/>
                <w:szCs w:val="20"/>
                <w:lang w:eastAsia="nb-NO"/>
              </w:rPr>
              <w:t xml:space="preserve"> - </w:t>
            </w:r>
            <w:r w:rsidR="009128EA" w:rsidRPr="001B720E">
              <w:rPr>
                <w:rFonts w:ascii="Arial" w:eastAsia="Times New Roman" w:hAnsi="Arial" w:cs="Arial"/>
                <w:i/>
                <w:sz w:val="20"/>
                <w:szCs w:val="20"/>
                <w:lang w:eastAsia="nb-NO"/>
              </w:rPr>
              <w:t>Vedlegg 1 Tilbudsskjema, arkfane 1.</w:t>
            </w:r>
          </w:p>
          <w:p w14:paraId="3E57CAF7" w14:textId="77777777" w:rsidR="009128EA" w:rsidRDefault="009128EA" w:rsidP="0091698F">
            <w:pPr>
              <w:tabs>
                <w:tab w:val="left" w:pos="0"/>
                <w:tab w:val="left" w:pos="176"/>
              </w:tabs>
              <w:rPr>
                <w:rFonts w:ascii="Arial" w:eastAsia="Times New Roman" w:hAnsi="Arial" w:cs="Arial"/>
                <w:sz w:val="20"/>
                <w:szCs w:val="20"/>
                <w:lang w:eastAsia="nb-NO"/>
              </w:rPr>
            </w:pPr>
            <w:r w:rsidRPr="001A314A">
              <w:rPr>
                <w:rFonts w:ascii="Arial" w:eastAsia="Times New Roman" w:hAnsi="Arial" w:cs="Arial"/>
                <w:sz w:val="20"/>
                <w:szCs w:val="20"/>
                <w:lang w:eastAsia="nb-NO"/>
              </w:rPr>
              <w:t>Endring i valg av analysemetoder i løpet av kontraktsperioden må avklares med Mattilsynet og synliggjøres i rapportene.</w:t>
            </w:r>
          </w:p>
          <w:p w14:paraId="49122D10" w14:textId="77777777" w:rsidR="009128EA" w:rsidRPr="001B720E" w:rsidRDefault="009128EA" w:rsidP="0091698F">
            <w:pPr>
              <w:tabs>
                <w:tab w:val="left" w:pos="0"/>
                <w:tab w:val="left" w:pos="176"/>
              </w:tabs>
              <w:rPr>
                <w:rFonts w:ascii="Arial" w:eastAsia="Times New Roman" w:hAnsi="Arial" w:cs="Arial"/>
                <w:i/>
                <w:sz w:val="20"/>
                <w:szCs w:val="20"/>
                <w:lang w:eastAsia="nb-NO"/>
              </w:rPr>
            </w:pPr>
          </w:p>
        </w:tc>
        <w:tc>
          <w:tcPr>
            <w:tcW w:w="191" w:type="pct"/>
            <w:vAlign w:val="center"/>
          </w:tcPr>
          <w:p w14:paraId="595795A7"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10151584"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13E7275F"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25DE26C1"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16908A94" w14:textId="77777777" w:rsidTr="0091698F">
        <w:trPr>
          <w:trHeight w:val="243"/>
        </w:trPr>
        <w:tc>
          <w:tcPr>
            <w:tcW w:w="276" w:type="pct"/>
          </w:tcPr>
          <w:p w14:paraId="4016775A" w14:textId="7C16EB48"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t>2</w:t>
            </w:r>
          </w:p>
        </w:tc>
        <w:tc>
          <w:tcPr>
            <w:tcW w:w="258" w:type="pct"/>
          </w:tcPr>
          <w:p w14:paraId="38ED9A60"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A</w:t>
            </w:r>
          </w:p>
        </w:tc>
        <w:tc>
          <w:tcPr>
            <w:tcW w:w="2092" w:type="pct"/>
          </w:tcPr>
          <w:p w14:paraId="0E48372F"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Deltakelse i SLP</w:t>
            </w:r>
          </w:p>
          <w:p w14:paraId="0379C58B" w14:textId="77777777" w:rsidR="009128EA" w:rsidRPr="001B720E" w:rsidRDefault="009128EA" w:rsidP="0091698F">
            <w:pPr>
              <w:tabs>
                <w:tab w:val="left" w:pos="0"/>
                <w:tab w:val="left" w:pos="176"/>
              </w:tabs>
              <w:rPr>
                <w:rFonts w:ascii="Arial" w:eastAsia="Times New Roman" w:hAnsi="Arial" w:cs="Arial"/>
                <w:sz w:val="20"/>
                <w:szCs w:val="20"/>
                <w:lang w:eastAsia="nb-NO"/>
              </w:rPr>
            </w:pPr>
            <w:r w:rsidRPr="00AC08E9">
              <w:rPr>
                <w:rFonts w:ascii="Arial" w:eastAsia="Times New Roman" w:hAnsi="Arial" w:cs="Arial"/>
                <w:sz w:val="20"/>
                <w:szCs w:val="20"/>
                <w:lang w:eastAsia="nb-NO"/>
              </w:rPr>
              <w:t>Laboratoriet skal delta regelmessig i relevante sammenlignende laboratorieprøvinger (SLP).</w:t>
            </w:r>
          </w:p>
          <w:p w14:paraId="719C1333" w14:textId="77777777" w:rsidR="009128EA" w:rsidRPr="001B720E" w:rsidRDefault="009128EA" w:rsidP="0091698F">
            <w:pPr>
              <w:tabs>
                <w:tab w:val="left" w:pos="0"/>
                <w:tab w:val="left" w:pos="176"/>
              </w:tabs>
              <w:rPr>
                <w:rFonts w:ascii="Arial" w:eastAsia="Times New Roman" w:hAnsi="Arial" w:cs="Arial"/>
                <w:sz w:val="20"/>
                <w:szCs w:val="20"/>
                <w:lang w:eastAsia="nb-NO"/>
              </w:rPr>
            </w:pPr>
          </w:p>
          <w:p w14:paraId="0B998417" w14:textId="77777777" w:rsidR="009128EA" w:rsidRPr="001B720E" w:rsidRDefault="009128EA" w:rsidP="0091698F">
            <w:pPr>
              <w:tabs>
                <w:tab w:val="left" w:pos="0"/>
                <w:tab w:val="left" w:pos="176"/>
              </w:tabs>
              <w:rPr>
                <w:rFonts w:ascii="Arial" w:eastAsia="Times New Roman" w:hAnsi="Arial" w:cs="Arial"/>
                <w:sz w:val="20"/>
                <w:szCs w:val="20"/>
                <w:lang w:eastAsia="nb-NO"/>
              </w:rPr>
            </w:pPr>
            <w:r w:rsidRPr="001B720E">
              <w:rPr>
                <w:rFonts w:ascii="Arial" w:eastAsia="Times New Roman" w:hAnsi="Arial" w:cs="Arial"/>
                <w:sz w:val="20"/>
                <w:szCs w:val="20"/>
                <w:lang w:eastAsia="nb-NO"/>
              </w:rPr>
              <w:t xml:space="preserve">Opplysninger om deltakelse i SLP må fylles ut i Bilag </w:t>
            </w:r>
            <w:r>
              <w:rPr>
                <w:rFonts w:ascii="Arial" w:eastAsia="Times New Roman" w:hAnsi="Arial" w:cs="Arial"/>
                <w:sz w:val="20"/>
                <w:szCs w:val="20"/>
                <w:lang w:eastAsia="nb-NO"/>
              </w:rPr>
              <w:t>5</w:t>
            </w:r>
            <w:r w:rsidRPr="001B720E">
              <w:rPr>
                <w:rFonts w:ascii="Arial" w:eastAsia="Times New Roman" w:hAnsi="Arial" w:cs="Arial"/>
                <w:sz w:val="20"/>
                <w:szCs w:val="20"/>
                <w:lang w:eastAsia="nb-NO"/>
              </w:rPr>
              <w:t xml:space="preserve"> - </w:t>
            </w:r>
            <w:r w:rsidRPr="001B720E">
              <w:rPr>
                <w:rFonts w:ascii="Arial" w:eastAsia="Times New Roman" w:hAnsi="Arial" w:cs="Arial"/>
                <w:i/>
                <w:sz w:val="20"/>
                <w:szCs w:val="20"/>
                <w:lang w:eastAsia="nb-NO"/>
              </w:rPr>
              <w:t>Vedlegg 1 Tilbudsskjema, arkfane 1.</w:t>
            </w:r>
          </w:p>
          <w:p w14:paraId="1B6D23E0" w14:textId="77777777" w:rsidR="009128EA" w:rsidRPr="001B720E" w:rsidRDefault="009128EA" w:rsidP="0091698F">
            <w:pPr>
              <w:tabs>
                <w:tab w:val="left" w:pos="0"/>
                <w:tab w:val="left" w:pos="176"/>
              </w:tabs>
              <w:rPr>
                <w:rFonts w:ascii="Arial" w:eastAsia="Times New Roman" w:hAnsi="Arial" w:cs="Arial"/>
                <w:sz w:val="20"/>
                <w:szCs w:val="20"/>
                <w:lang w:eastAsia="nb-NO"/>
              </w:rPr>
            </w:pPr>
          </w:p>
          <w:p w14:paraId="450600B9" w14:textId="77777777" w:rsidR="009128EA" w:rsidRDefault="009128EA" w:rsidP="0091698F">
            <w:pPr>
              <w:tabs>
                <w:tab w:val="left" w:pos="0"/>
                <w:tab w:val="left" w:pos="176"/>
              </w:tabs>
              <w:spacing w:after="120"/>
              <w:rPr>
                <w:rFonts w:ascii="Arial" w:eastAsia="Times New Roman" w:hAnsi="Arial" w:cs="Arial"/>
                <w:sz w:val="20"/>
                <w:szCs w:val="20"/>
                <w:lang w:eastAsia="nb-NO"/>
              </w:rPr>
            </w:pPr>
            <w:r w:rsidRPr="001B720E">
              <w:rPr>
                <w:rFonts w:ascii="Arial" w:eastAsia="Times New Roman" w:hAnsi="Arial" w:cs="Arial"/>
                <w:sz w:val="20"/>
                <w:szCs w:val="20"/>
                <w:lang w:eastAsia="nb-NO"/>
              </w:rPr>
              <w:t>Ved behov kan Mattilsynet be om utfyllende informasjon om enkelte av SLP-testene.</w:t>
            </w:r>
          </w:p>
          <w:p w14:paraId="12568377"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p>
        </w:tc>
        <w:tc>
          <w:tcPr>
            <w:tcW w:w="191" w:type="pct"/>
            <w:vAlign w:val="center"/>
          </w:tcPr>
          <w:p w14:paraId="1BFE1FEF"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7F1BD409"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69A250A8"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12FD32BF"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35E0575A" w14:textId="77777777" w:rsidTr="0091698F">
        <w:trPr>
          <w:trHeight w:val="243"/>
        </w:trPr>
        <w:tc>
          <w:tcPr>
            <w:tcW w:w="276" w:type="pct"/>
          </w:tcPr>
          <w:p w14:paraId="4221044A" w14:textId="25B4C8B9"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t>3</w:t>
            </w:r>
          </w:p>
        </w:tc>
        <w:tc>
          <w:tcPr>
            <w:tcW w:w="258" w:type="pct"/>
          </w:tcPr>
          <w:p w14:paraId="07AE7163"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A</w:t>
            </w:r>
          </w:p>
        </w:tc>
        <w:tc>
          <w:tcPr>
            <w:tcW w:w="2092" w:type="pct"/>
          </w:tcPr>
          <w:p w14:paraId="4A40A906" w14:textId="77777777" w:rsidR="009128EA" w:rsidRPr="001B720E" w:rsidRDefault="009128EA" w:rsidP="0091698F">
            <w:pPr>
              <w:tabs>
                <w:tab w:val="left" w:pos="176"/>
              </w:tabs>
              <w:spacing w:after="120"/>
              <w:rPr>
                <w:rFonts w:ascii="Arial" w:eastAsia="Times New Roman" w:hAnsi="Arial" w:cs="Arial"/>
                <w:b/>
                <w:bCs/>
                <w:sz w:val="22"/>
                <w:szCs w:val="22"/>
                <w:lang w:eastAsia="nb-NO"/>
              </w:rPr>
            </w:pPr>
            <w:proofErr w:type="spellStart"/>
            <w:r w:rsidRPr="001B720E">
              <w:rPr>
                <w:rFonts w:ascii="Arial" w:eastAsia="Times New Roman" w:hAnsi="Arial" w:cs="Arial"/>
                <w:b/>
                <w:bCs/>
                <w:sz w:val="22"/>
                <w:szCs w:val="22"/>
                <w:lang w:eastAsia="nb-NO"/>
              </w:rPr>
              <w:t>Typing</w:t>
            </w:r>
            <w:proofErr w:type="spellEnd"/>
            <w:r w:rsidRPr="001B720E">
              <w:rPr>
                <w:rFonts w:ascii="Arial" w:eastAsia="Times New Roman" w:hAnsi="Arial" w:cs="Arial"/>
                <w:b/>
                <w:bCs/>
                <w:sz w:val="22"/>
                <w:szCs w:val="22"/>
                <w:lang w:eastAsia="nb-NO"/>
              </w:rPr>
              <w:t xml:space="preserve"> – mikrobiologiske organismer</w:t>
            </w:r>
          </w:p>
          <w:p w14:paraId="2DA11EA7" w14:textId="77777777" w:rsidR="009128EA" w:rsidRDefault="009128EA" w:rsidP="0091698F">
            <w:pPr>
              <w:tabs>
                <w:tab w:val="left" w:pos="176"/>
              </w:tabs>
              <w:spacing w:after="120"/>
              <w:rPr>
                <w:rFonts w:ascii="Arial" w:eastAsia="Times New Roman" w:hAnsi="Arial" w:cs="Arial"/>
                <w:sz w:val="20"/>
                <w:szCs w:val="22"/>
                <w:lang w:eastAsia="nb-NO"/>
              </w:rPr>
            </w:pPr>
            <w:r w:rsidRPr="007C5AE7">
              <w:rPr>
                <w:rFonts w:ascii="Arial" w:eastAsia="Times New Roman" w:hAnsi="Arial" w:cs="Arial"/>
                <w:sz w:val="20"/>
                <w:szCs w:val="22"/>
                <w:lang w:eastAsia="nb-NO"/>
              </w:rPr>
              <w:t xml:space="preserve">Ved påvisning av Salmonella skal isolater i renkultur umiddelbart oversendes til Veterinærinstituttet (NRL). NRL og Mattilsynets kontaktperson (rekvirent) skal varsles, og isolatet skal følge med nødvendige metadata, inkludert opplysninger </w:t>
            </w:r>
            <w:r w:rsidRPr="007C5AE7">
              <w:rPr>
                <w:rFonts w:ascii="Arial" w:eastAsia="Times New Roman" w:hAnsi="Arial" w:cs="Arial"/>
                <w:sz w:val="20"/>
                <w:szCs w:val="22"/>
                <w:lang w:eastAsia="nb-NO"/>
              </w:rPr>
              <w:lastRenderedPageBreak/>
              <w:t>om eier, virksomhet, dyreart, prøvetakingsformål, prøvemateriale og prøvetype.</w:t>
            </w:r>
          </w:p>
          <w:p w14:paraId="1921AD7C" w14:textId="77777777" w:rsidR="009128EA" w:rsidRPr="007E0EAF" w:rsidRDefault="009128EA" w:rsidP="0091698F">
            <w:pPr>
              <w:tabs>
                <w:tab w:val="left" w:pos="176"/>
              </w:tabs>
              <w:rPr>
                <w:rFonts w:ascii="Arial" w:eastAsia="Times New Roman" w:hAnsi="Arial" w:cs="Arial"/>
                <w:sz w:val="20"/>
                <w:szCs w:val="22"/>
                <w:lang w:eastAsia="nb-NO"/>
              </w:rPr>
            </w:pPr>
            <w:r w:rsidRPr="007E0EAF">
              <w:rPr>
                <w:rFonts w:ascii="Arial" w:eastAsia="Times New Roman" w:hAnsi="Arial" w:cs="Arial"/>
                <w:sz w:val="20"/>
                <w:szCs w:val="22"/>
                <w:lang w:eastAsia="nb-NO"/>
              </w:rPr>
              <w:t xml:space="preserve">Laboratoriet skal kunne sende isolater av andre agens til NRL der dette er </w:t>
            </w:r>
            <w:proofErr w:type="gramStart"/>
            <w:r w:rsidRPr="007E0EAF">
              <w:rPr>
                <w:rFonts w:ascii="Arial" w:eastAsia="Times New Roman" w:hAnsi="Arial" w:cs="Arial"/>
                <w:sz w:val="20"/>
                <w:szCs w:val="22"/>
                <w:lang w:eastAsia="nb-NO"/>
              </w:rPr>
              <w:t>påkrevd</w:t>
            </w:r>
            <w:proofErr w:type="gramEnd"/>
            <w:r w:rsidRPr="007E0EAF">
              <w:rPr>
                <w:rFonts w:ascii="Arial" w:eastAsia="Times New Roman" w:hAnsi="Arial" w:cs="Arial"/>
                <w:sz w:val="20"/>
                <w:szCs w:val="22"/>
                <w:lang w:eastAsia="nb-NO"/>
              </w:rPr>
              <w:t xml:space="preserve"> i henhold til regelverk eller ved utbrudd.</w:t>
            </w:r>
          </w:p>
          <w:p w14:paraId="5D6FACD5" w14:textId="77777777" w:rsidR="009128EA" w:rsidRDefault="009128EA" w:rsidP="0091698F">
            <w:pPr>
              <w:tabs>
                <w:tab w:val="left" w:pos="176"/>
              </w:tabs>
              <w:spacing w:after="120"/>
              <w:rPr>
                <w:rFonts w:ascii="Arial" w:eastAsia="Times New Roman" w:hAnsi="Arial" w:cs="Arial"/>
                <w:sz w:val="20"/>
                <w:szCs w:val="22"/>
                <w:lang w:eastAsia="nb-NO"/>
              </w:rPr>
            </w:pPr>
          </w:p>
          <w:p w14:paraId="3C092618" w14:textId="77777777" w:rsidR="00144B5C" w:rsidRPr="001B720E" w:rsidRDefault="00144B5C" w:rsidP="0091698F">
            <w:pPr>
              <w:tabs>
                <w:tab w:val="left" w:pos="176"/>
              </w:tabs>
              <w:spacing w:after="120"/>
              <w:rPr>
                <w:rFonts w:ascii="Arial" w:eastAsia="Times New Roman" w:hAnsi="Arial" w:cs="Arial"/>
                <w:sz w:val="20"/>
                <w:szCs w:val="22"/>
                <w:lang w:eastAsia="nb-NO"/>
              </w:rPr>
            </w:pPr>
          </w:p>
        </w:tc>
        <w:tc>
          <w:tcPr>
            <w:tcW w:w="191" w:type="pct"/>
            <w:vAlign w:val="center"/>
          </w:tcPr>
          <w:p w14:paraId="46073B76"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1E81086B"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572CAF96"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6858E89A"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01640836" w14:textId="77777777" w:rsidTr="0091698F">
        <w:trPr>
          <w:trHeight w:val="1852"/>
        </w:trPr>
        <w:tc>
          <w:tcPr>
            <w:tcW w:w="276" w:type="pct"/>
          </w:tcPr>
          <w:p w14:paraId="7A83F7C0" w14:textId="4911AEB6"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2"/>
                <w:lang w:eastAsia="nb-NO"/>
              </w:rPr>
              <w:t>4</w:t>
            </w:r>
          </w:p>
        </w:tc>
        <w:tc>
          <w:tcPr>
            <w:tcW w:w="258" w:type="pct"/>
          </w:tcPr>
          <w:p w14:paraId="33C47BB5"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bCs/>
                <w:sz w:val="22"/>
                <w:szCs w:val="22"/>
                <w:lang w:eastAsia="nb-NO"/>
              </w:rPr>
              <w:t>A</w:t>
            </w:r>
          </w:p>
        </w:tc>
        <w:tc>
          <w:tcPr>
            <w:tcW w:w="2092" w:type="pct"/>
          </w:tcPr>
          <w:p w14:paraId="13CAAB71" w14:textId="77777777" w:rsidR="009128EA" w:rsidRPr="001B720E" w:rsidRDefault="009128EA" w:rsidP="0091698F">
            <w:pPr>
              <w:keepLines/>
              <w:widowControl w:val="0"/>
              <w:rPr>
                <w:rFonts w:ascii="Arial" w:eastAsia="Times New Roman" w:hAnsi="Arial" w:cs="Arial"/>
                <w:b/>
                <w:bCs/>
                <w:sz w:val="22"/>
                <w:szCs w:val="22"/>
                <w:lang w:eastAsia="nb-NO"/>
              </w:rPr>
            </w:pPr>
            <w:r w:rsidRPr="001B720E">
              <w:rPr>
                <w:rFonts w:ascii="Arial" w:eastAsia="Times New Roman" w:hAnsi="Arial" w:cs="Arial"/>
                <w:b/>
                <w:bCs/>
                <w:sz w:val="22"/>
                <w:szCs w:val="22"/>
                <w:lang w:eastAsia="nb-NO"/>
              </w:rPr>
              <w:t>Utlevering av dokumentasjon</w:t>
            </w:r>
          </w:p>
          <w:p w14:paraId="611FDBF9" w14:textId="77777777" w:rsidR="009128EA" w:rsidRPr="001B720E" w:rsidRDefault="009128EA" w:rsidP="0091698F">
            <w:pPr>
              <w:keepLines/>
              <w:widowControl w:val="0"/>
              <w:spacing w:line="259" w:lineRule="auto"/>
              <w:rPr>
                <w:rFonts w:ascii="Arial" w:eastAsia="Times New Roman" w:hAnsi="Arial" w:cs="Arial"/>
                <w:sz w:val="20"/>
                <w:szCs w:val="22"/>
                <w:lang w:eastAsia="nb-NO"/>
              </w:rPr>
            </w:pPr>
          </w:p>
          <w:p w14:paraId="1E46DC11" w14:textId="77777777" w:rsidR="009128EA" w:rsidRDefault="009128EA" w:rsidP="0091698F">
            <w:pPr>
              <w:keepLines/>
              <w:widowControl w:val="0"/>
              <w:spacing w:line="259" w:lineRule="auto"/>
              <w:rPr>
                <w:rFonts w:ascii="Arial" w:eastAsia="Times New Roman" w:hAnsi="Arial" w:cs="Arial"/>
                <w:sz w:val="20"/>
                <w:szCs w:val="20"/>
                <w:lang w:eastAsia="nb-NO"/>
              </w:rPr>
            </w:pPr>
            <w:r w:rsidRPr="001B720E">
              <w:rPr>
                <w:rFonts w:ascii="Arial" w:eastAsia="Times New Roman" w:hAnsi="Arial" w:cs="Arial"/>
                <w:sz w:val="20"/>
                <w:szCs w:val="20"/>
                <w:lang w:eastAsia="nb-NO"/>
              </w:rPr>
              <w:t>Laboratoriet må kunne utlevere dokumentasjon, som rådata, spektra og kvalitetskontrollresultater, i tilfeller der det er tvil om analyseresultatet. Dette for at dokumentasjonen skal kunne gjennomgås av en annen sakkyndig (</w:t>
            </w:r>
            <w:proofErr w:type="spellStart"/>
            <w:r w:rsidRPr="001B720E">
              <w:rPr>
                <w:rFonts w:ascii="Arial" w:eastAsia="Times New Roman" w:hAnsi="Arial" w:cs="Arial"/>
                <w:sz w:val="20"/>
                <w:szCs w:val="20"/>
                <w:lang w:eastAsia="nb-NO"/>
              </w:rPr>
              <w:t>jfr</w:t>
            </w:r>
            <w:proofErr w:type="spellEnd"/>
            <w:r w:rsidRPr="001B720E">
              <w:rPr>
                <w:rFonts w:ascii="Arial" w:eastAsia="Times New Roman" w:hAnsi="Arial" w:cs="Arial"/>
                <w:sz w:val="20"/>
                <w:szCs w:val="20"/>
                <w:lang w:eastAsia="nb-NO"/>
              </w:rPr>
              <w:t xml:space="preserve"> (EC) 2017/625 Artikkel 35. Dette før en eventuell ny analyse av prøven.</w:t>
            </w:r>
          </w:p>
          <w:p w14:paraId="4565AECE" w14:textId="77777777" w:rsidR="009128EA" w:rsidRDefault="009128EA" w:rsidP="0091698F">
            <w:pPr>
              <w:keepLines/>
              <w:widowControl w:val="0"/>
              <w:spacing w:line="259" w:lineRule="auto"/>
              <w:rPr>
                <w:rFonts w:ascii="Arial" w:eastAsia="Times New Roman" w:hAnsi="Arial" w:cs="Arial"/>
                <w:sz w:val="20"/>
                <w:szCs w:val="20"/>
                <w:lang w:eastAsia="nb-NO"/>
              </w:rPr>
            </w:pPr>
          </w:p>
          <w:p w14:paraId="1F752E47" w14:textId="77777777" w:rsidR="00144B5C" w:rsidRPr="001B720E" w:rsidRDefault="00144B5C" w:rsidP="0091698F">
            <w:pPr>
              <w:keepLines/>
              <w:widowControl w:val="0"/>
              <w:spacing w:line="259" w:lineRule="auto"/>
              <w:rPr>
                <w:rFonts w:ascii="Arial" w:eastAsia="Times New Roman" w:hAnsi="Arial" w:cs="Arial"/>
                <w:sz w:val="20"/>
                <w:szCs w:val="20"/>
                <w:lang w:eastAsia="nb-NO"/>
              </w:rPr>
            </w:pPr>
          </w:p>
        </w:tc>
        <w:tc>
          <w:tcPr>
            <w:tcW w:w="191" w:type="pct"/>
            <w:vAlign w:val="center"/>
          </w:tcPr>
          <w:p w14:paraId="6D7D12D0"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7247982A"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3FA584F6"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4BEA9507"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6FF63F9D" w14:textId="77777777" w:rsidTr="0091698F">
        <w:trPr>
          <w:trHeight w:val="431"/>
        </w:trPr>
        <w:tc>
          <w:tcPr>
            <w:tcW w:w="5000" w:type="pct"/>
            <w:gridSpan w:val="7"/>
            <w:shd w:val="clear" w:color="auto" w:fill="D9D9D9"/>
            <w:vAlign w:val="center"/>
          </w:tcPr>
          <w:p w14:paraId="759BAAD9" w14:textId="77777777" w:rsidR="009128EA" w:rsidRPr="001B720E" w:rsidRDefault="009128EA" w:rsidP="0091698F">
            <w:pPr>
              <w:keepLines/>
              <w:widowControl w:val="0"/>
              <w:rPr>
                <w:rFonts w:ascii="Arial" w:eastAsia="Times New Roman" w:hAnsi="Arial" w:cs="Arial"/>
                <w:sz w:val="20"/>
                <w:szCs w:val="20"/>
                <w:lang w:eastAsia="nb-NO"/>
              </w:rPr>
            </w:pPr>
            <w:r w:rsidRPr="001B720E">
              <w:rPr>
                <w:rFonts w:ascii="Arial" w:eastAsia="Times New Roman" w:hAnsi="Arial" w:cs="Arial"/>
                <w:b/>
                <w:lang w:eastAsia="nb-NO"/>
              </w:rPr>
              <w:t>Tildelingskriterium - Leveransekvalitet</w:t>
            </w:r>
          </w:p>
        </w:tc>
      </w:tr>
      <w:tr w:rsidR="009128EA" w:rsidRPr="001B720E" w14:paraId="08900B45" w14:textId="77777777" w:rsidTr="0091698F">
        <w:trPr>
          <w:trHeight w:val="243"/>
        </w:trPr>
        <w:tc>
          <w:tcPr>
            <w:tcW w:w="276" w:type="pct"/>
          </w:tcPr>
          <w:p w14:paraId="54F36E48" w14:textId="2DECB033"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t>5</w:t>
            </w:r>
          </w:p>
        </w:tc>
        <w:tc>
          <w:tcPr>
            <w:tcW w:w="258" w:type="pct"/>
          </w:tcPr>
          <w:p w14:paraId="19DAB0ED"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B</w:t>
            </w:r>
          </w:p>
        </w:tc>
        <w:tc>
          <w:tcPr>
            <w:tcW w:w="2092" w:type="pct"/>
          </w:tcPr>
          <w:p w14:paraId="75C235BB"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Krav til logistikk – henting/transport av prøver</w:t>
            </w:r>
          </w:p>
          <w:p w14:paraId="36944BA2" w14:textId="77777777" w:rsidR="009128EA" w:rsidRPr="000E7D59" w:rsidRDefault="009128EA" w:rsidP="0091698F">
            <w:pPr>
              <w:tabs>
                <w:tab w:val="left" w:pos="0"/>
                <w:tab w:val="left" w:pos="176"/>
              </w:tabs>
              <w:rPr>
                <w:rFonts w:ascii="Arial" w:eastAsia="Times New Roman" w:hAnsi="Arial" w:cs="Arial"/>
                <w:sz w:val="20"/>
                <w:szCs w:val="20"/>
                <w:lang w:eastAsia="nb-NO"/>
              </w:rPr>
            </w:pPr>
            <w:r w:rsidRPr="000E7D59">
              <w:rPr>
                <w:rFonts w:ascii="Arial" w:eastAsia="Times New Roman" w:hAnsi="Arial" w:cs="Arial"/>
                <w:sz w:val="20"/>
                <w:szCs w:val="20"/>
                <w:lang w:eastAsia="nb-NO"/>
              </w:rPr>
              <w:t xml:space="preserve">Prøver tas i hovedsak ut mellom kl. 08:00 og 14:30. Leverandøren skal sikre henting eller annen transport etter kl. 14:30. (Mikrobiologiske analyser skal startes opp innen 24 timer). </w:t>
            </w:r>
          </w:p>
          <w:p w14:paraId="722653B3" w14:textId="77777777" w:rsidR="009128EA" w:rsidRPr="000E7D59" w:rsidRDefault="009128EA" w:rsidP="0091698F">
            <w:pPr>
              <w:tabs>
                <w:tab w:val="left" w:pos="0"/>
                <w:tab w:val="left" w:pos="176"/>
              </w:tabs>
              <w:rPr>
                <w:rFonts w:ascii="Arial" w:eastAsia="Times New Roman" w:hAnsi="Arial" w:cs="Arial"/>
                <w:sz w:val="20"/>
                <w:szCs w:val="20"/>
                <w:lang w:eastAsia="nb-NO"/>
              </w:rPr>
            </w:pPr>
          </w:p>
          <w:p w14:paraId="4365EFAA" w14:textId="77777777" w:rsidR="009128EA" w:rsidRPr="001B720E" w:rsidRDefault="009128EA" w:rsidP="0091698F">
            <w:pPr>
              <w:tabs>
                <w:tab w:val="left" w:pos="0"/>
                <w:tab w:val="left" w:pos="176"/>
              </w:tabs>
              <w:rPr>
                <w:rFonts w:ascii="Arial" w:eastAsia="Times New Roman" w:hAnsi="Arial" w:cs="Arial"/>
                <w:sz w:val="20"/>
                <w:szCs w:val="20"/>
                <w:lang w:eastAsia="nb-NO"/>
              </w:rPr>
            </w:pPr>
            <w:r w:rsidRPr="000E7D59">
              <w:rPr>
                <w:rFonts w:ascii="Arial" w:eastAsia="Times New Roman" w:hAnsi="Arial" w:cs="Arial"/>
                <w:sz w:val="20"/>
                <w:szCs w:val="20"/>
                <w:lang w:eastAsia="nb-NO"/>
              </w:rPr>
              <w:t>Hentemuligheter, seneste hentetid, alternative transportløsninger, håndtering av Salmonella-prøver (i OK-program) som må tas ut alle ukedager, hasteoppdrag og opprettholdelse av kjølekjede skal beskrives</w:t>
            </w:r>
            <w:r w:rsidRPr="002F1932">
              <w:rPr>
                <w:rFonts w:ascii="Arial" w:hAnsi="Arial" w:cs="Arial"/>
                <w:szCs w:val="20"/>
              </w:rPr>
              <w:t xml:space="preserve"> i </w:t>
            </w:r>
            <w:r w:rsidRPr="001B720E">
              <w:rPr>
                <w:rFonts w:ascii="Arial" w:eastAsia="Times New Roman" w:hAnsi="Arial" w:cs="Arial"/>
                <w:sz w:val="20"/>
                <w:szCs w:val="20"/>
                <w:lang w:eastAsia="nb-NO"/>
              </w:rPr>
              <w:t xml:space="preserve">Bilag </w:t>
            </w:r>
            <w:r>
              <w:rPr>
                <w:rFonts w:ascii="Arial" w:eastAsia="Times New Roman" w:hAnsi="Arial" w:cs="Arial"/>
                <w:sz w:val="20"/>
                <w:szCs w:val="20"/>
                <w:lang w:eastAsia="nb-NO"/>
              </w:rPr>
              <w:t>5</w:t>
            </w:r>
            <w:r w:rsidRPr="001B720E">
              <w:rPr>
                <w:rFonts w:ascii="Arial" w:eastAsia="Times New Roman" w:hAnsi="Arial" w:cs="Arial"/>
                <w:sz w:val="20"/>
                <w:szCs w:val="20"/>
                <w:lang w:eastAsia="nb-NO"/>
              </w:rPr>
              <w:t xml:space="preserve"> - </w:t>
            </w:r>
            <w:r w:rsidRPr="001B720E">
              <w:rPr>
                <w:rFonts w:ascii="Arial" w:eastAsia="Times New Roman" w:hAnsi="Arial" w:cs="Arial"/>
                <w:i/>
                <w:sz w:val="20"/>
                <w:szCs w:val="20"/>
                <w:lang w:eastAsia="nb-NO"/>
              </w:rPr>
              <w:t>Vedlegg 1 Tilbudsskjema</w:t>
            </w:r>
            <w:r w:rsidRPr="001B720E">
              <w:rPr>
                <w:rFonts w:ascii="Arial" w:eastAsia="Times New Roman" w:hAnsi="Arial" w:cs="Arial"/>
                <w:i/>
                <w:iCs/>
                <w:sz w:val="20"/>
                <w:szCs w:val="20"/>
                <w:lang w:eastAsia="nb-NO"/>
              </w:rPr>
              <w:t xml:space="preserve"> – arkfane 3</w:t>
            </w:r>
            <w:r w:rsidRPr="001B720E">
              <w:rPr>
                <w:rFonts w:ascii="Arial" w:eastAsia="Times New Roman" w:hAnsi="Arial" w:cs="Arial"/>
                <w:sz w:val="20"/>
                <w:szCs w:val="20"/>
                <w:lang w:eastAsia="nb-NO"/>
              </w:rPr>
              <w:t xml:space="preserve"> for hver region med tilhørende kontorsteder.</w:t>
            </w:r>
            <w:r>
              <w:rPr>
                <w:rFonts w:ascii="Arial" w:eastAsia="Times New Roman" w:hAnsi="Arial" w:cs="Arial"/>
                <w:sz w:val="20"/>
                <w:szCs w:val="20"/>
                <w:lang w:eastAsia="nb-NO"/>
              </w:rPr>
              <w:t xml:space="preserve"> </w:t>
            </w:r>
            <w:r w:rsidRPr="0073184B">
              <w:rPr>
                <w:rFonts w:ascii="Arial" w:eastAsia="Times New Roman" w:hAnsi="Arial" w:cs="Arial"/>
                <w:sz w:val="20"/>
                <w:szCs w:val="20"/>
                <w:lang w:eastAsia="nb-NO"/>
              </w:rPr>
              <w:t xml:space="preserve">Oversikt over kontorsteder </w:t>
            </w:r>
            <w:proofErr w:type="gramStart"/>
            <w:r w:rsidRPr="0073184B">
              <w:rPr>
                <w:rFonts w:ascii="Arial" w:eastAsia="Times New Roman" w:hAnsi="Arial" w:cs="Arial"/>
                <w:sz w:val="20"/>
                <w:szCs w:val="20"/>
                <w:lang w:eastAsia="nb-NO"/>
              </w:rPr>
              <w:t>fremgår</w:t>
            </w:r>
            <w:proofErr w:type="gramEnd"/>
            <w:r w:rsidRPr="0073184B">
              <w:rPr>
                <w:rFonts w:ascii="Arial" w:eastAsia="Times New Roman" w:hAnsi="Arial" w:cs="Arial"/>
                <w:sz w:val="20"/>
                <w:szCs w:val="20"/>
                <w:lang w:eastAsia="nb-NO"/>
              </w:rPr>
              <w:t xml:space="preserve"> av </w:t>
            </w:r>
            <w:r>
              <w:rPr>
                <w:rFonts w:ascii="Arial" w:eastAsia="Times New Roman" w:hAnsi="Arial" w:cs="Arial"/>
                <w:sz w:val="20"/>
                <w:szCs w:val="20"/>
                <w:lang w:eastAsia="nb-NO"/>
              </w:rPr>
              <w:t>Bilag 1 vedlegg 2</w:t>
            </w:r>
            <w:r w:rsidRPr="0073184B">
              <w:rPr>
                <w:rFonts w:ascii="Arial" w:eastAsia="Times New Roman" w:hAnsi="Arial" w:cs="Arial"/>
                <w:sz w:val="20"/>
                <w:szCs w:val="20"/>
                <w:lang w:eastAsia="nb-NO"/>
              </w:rPr>
              <w:t>.</w:t>
            </w:r>
          </w:p>
          <w:p w14:paraId="26E6015C" w14:textId="77777777" w:rsidR="009128EA" w:rsidRPr="001B720E" w:rsidRDefault="009128EA" w:rsidP="0091698F">
            <w:pPr>
              <w:tabs>
                <w:tab w:val="left" w:pos="0"/>
                <w:tab w:val="left" w:pos="176"/>
              </w:tabs>
              <w:rPr>
                <w:rFonts w:ascii="Arial" w:eastAsia="Times New Roman" w:hAnsi="Arial" w:cs="Arial"/>
                <w:sz w:val="20"/>
                <w:szCs w:val="20"/>
                <w:lang w:eastAsia="nb-NO"/>
              </w:rPr>
            </w:pPr>
          </w:p>
        </w:tc>
        <w:tc>
          <w:tcPr>
            <w:tcW w:w="191" w:type="pct"/>
            <w:vAlign w:val="center"/>
          </w:tcPr>
          <w:p w14:paraId="60CEDDF1"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7B25573D"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6290C68E"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671E181D"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62BB0581" w14:textId="77777777" w:rsidTr="0091698F">
        <w:trPr>
          <w:trHeight w:val="243"/>
        </w:trPr>
        <w:tc>
          <w:tcPr>
            <w:tcW w:w="276" w:type="pct"/>
          </w:tcPr>
          <w:p w14:paraId="190D1DC7" w14:textId="18070955"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lastRenderedPageBreak/>
              <w:t>6</w:t>
            </w:r>
          </w:p>
        </w:tc>
        <w:tc>
          <w:tcPr>
            <w:tcW w:w="258" w:type="pct"/>
          </w:tcPr>
          <w:p w14:paraId="273C0840" w14:textId="77777777" w:rsidR="009128EA" w:rsidRPr="001B720E" w:rsidRDefault="009128EA" w:rsidP="0091698F">
            <w:pPr>
              <w:keepLines/>
              <w:widowControl w:val="0"/>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B</w:t>
            </w:r>
          </w:p>
        </w:tc>
        <w:tc>
          <w:tcPr>
            <w:tcW w:w="2092" w:type="pct"/>
          </w:tcPr>
          <w:p w14:paraId="4515587D" w14:textId="77777777" w:rsidR="009128EA" w:rsidRPr="001B720E" w:rsidRDefault="009128EA" w:rsidP="0091698F">
            <w:pPr>
              <w:keepLines/>
              <w:widowControl w:val="0"/>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Faglig støtte og dialog</w:t>
            </w:r>
          </w:p>
          <w:p w14:paraId="5EF09A0F" w14:textId="77777777" w:rsidR="009128EA" w:rsidRPr="00E24094" w:rsidRDefault="009128EA" w:rsidP="0091698F">
            <w:pPr>
              <w:keepLines/>
              <w:widowControl w:val="0"/>
              <w:spacing w:after="120"/>
              <w:rPr>
                <w:rFonts w:ascii="Arial" w:eastAsia="Times New Roman" w:hAnsi="Arial" w:cs="Arial"/>
                <w:bCs/>
                <w:sz w:val="20"/>
                <w:szCs w:val="20"/>
                <w:lang w:eastAsia="nb-NO"/>
              </w:rPr>
            </w:pPr>
            <w:r w:rsidRPr="00E24094">
              <w:rPr>
                <w:rFonts w:ascii="Arial" w:eastAsia="Times New Roman" w:hAnsi="Arial" w:cs="Arial"/>
                <w:bCs/>
                <w:sz w:val="20"/>
                <w:szCs w:val="20"/>
                <w:lang w:eastAsia="nb-NO"/>
              </w:rPr>
              <w:t xml:space="preserve">Mattilsynet må ha mulighet til å benytte laboratoriet som faglig støtte i spørsmål relatert til prøvetaking, analyser og vurdering av resultatene. </w:t>
            </w:r>
          </w:p>
          <w:p w14:paraId="4F532BCE" w14:textId="77777777" w:rsidR="009128EA" w:rsidRDefault="009128EA" w:rsidP="0091698F">
            <w:pPr>
              <w:keepLines/>
              <w:widowControl w:val="0"/>
              <w:spacing w:after="120"/>
              <w:rPr>
                <w:rFonts w:ascii="Arial" w:eastAsia="Times New Roman" w:hAnsi="Arial" w:cs="Arial"/>
                <w:bCs/>
                <w:sz w:val="20"/>
                <w:szCs w:val="20"/>
                <w:lang w:eastAsia="nb-NO"/>
              </w:rPr>
            </w:pPr>
            <w:r w:rsidRPr="00E24094">
              <w:rPr>
                <w:rFonts w:ascii="Arial" w:eastAsia="Times New Roman" w:hAnsi="Arial" w:cs="Arial"/>
                <w:bCs/>
                <w:sz w:val="20"/>
                <w:szCs w:val="20"/>
                <w:lang w:eastAsia="nb-NO"/>
              </w:rPr>
              <w:t>Leverandør må også tilby en fast ressurs/koordinator som kan være tilgjengelig umiddelbart etter kontraktsignering.</w:t>
            </w:r>
          </w:p>
          <w:p w14:paraId="44C46F6D" w14:textId="77777777" w:rsidR="009128EA" w:rsidRPr="001B720E" w:rsidRDefault="009128EA" w:rsidP="0091698F">
            <w:pPr>
              <w:keepLines/>
              <w:widowControl w:val="0"/>
              <w:spacing w:after="120"/>
              <w:rPr>
                <w:rFonts w:ascii="Arial" w:eastAsia="Times New Roman" w:hAnsi="Arial" w:cs="Arial"/>
                <w:bCs/>
                <w:sz w:val="20"/>
                <w:szCs w:val="20"/>
                <w:lang w:eastAsia="nb-NO"/>
              </w:rPr>
            </w:pPr>
          </w:p>
        </w:tc>
        <w:tc>
          <w:tcPr>
            <w:tcW w:w="191" w:type="pct"/>
            <w:vAlign w:val="center"/>
          </w:tcPr>
          <w:p w14:paraId="3EF39086"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20FC3C0C"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07986A43"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7D312DE8"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79431426" w14:textId="77777777" w:rsidTr="0091698F">
        <w:trPr>
          <w:trHeight w:val="243"/>
        </w:trPr>
        <w:tc>
          <w:tcPr>
            <w:tcW w:w="276" w:type="pct"/>
          </w:tcPr>
          <w:p w14:paraId="3BCF192E" w14:textId="034DD144"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t>7</w:t>
            </w:r>
          </w:p>
        </w:tc>
        <w:tc>
          <w:tcPr>
            <w:tcW w:w="258" w:type="pct"/>
          </w:tcPr>
          <w:p w14:paraId="1305C218" w14:textId="77777777" w:rsidR="009128EA" w:rsidRPr="001B720E" w:rsidRDefault="009128EA" w:rsidP="0091698F">
            <w:pPr>
              <w:keepLines/>
              <w:widowControl w:val="0"/>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C</w:t>
            </w:r>
          </w:p>
        </w:tc>
        <w:tc>
          <w:tcPr>
            <w:tcW w:w="2092" w:type="pct"/>
          </w:tcPr>
          <w:p w14:paraId="5EF3D807"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Utstyr til prøvetaking</w:t>
            </w:r>
          </w:p>
          <w:p w14:paraId="4BB35F0E" w14:textId="77777777" w:rsidR="009128EA" w:rsidRPr="00EA5790" w:rsidRDefault="009128EA" w:rsidP="0091698F">
            <w:pPr>
              <w:tabs>
                <w:tab w:val="left" w:pos="0"/>
                <w:tab w:val="left" w:pos="176"/>
              </w:tabs>
              <w:rPr>
                <w:rFonts w:ascii="Arial" w:eastAsia="Times New Roman" w:hAnsi="Arial" w:cs="Arial"/>
                <w:sz w:val="20"/>
                <w:szCs w:val="20"/>
                <w:lang w:eastAsia="nb-NO"/>
              </w:rPr>
            </w:pPr>
            <w:r w:rsidRPr="00EA5790">
              <w:rPr>
                <w:rFonts w:ascii="Arial" w:eastAsia="Times New Roman" w:hAnsi="Arial" w:cs="Arial"/>
                <w:sz w:val="20"/>
                <w:szCs w:val="20"/>
                <w:lang w:eastAsia="nb-NO"/>
              </w:rPr>
              <w:t xml:space="preserve">Leverandør må angi om de har spesielle krav til prøvetakingsutstyr, og om de kan skaffe godkjent utstyr til bruk for prøvetakingen: herunder bl.a. prøvetakingsutstyr, flasker, prøvebegre, emballasje, emballasje med forsegling, kjøleelementer, kjølebager og lignende. </w:t>
            </w:r>
          </w:p>
          <w:p w14:paraId="3B52861C" w14:textId="77777777" w:rsidR="009128EA" w:rsidRPr="00EA5790" w:rsidRDefault="009128EA" w:rsidP="0091698F">
            <w:pPr>
              <w:tabs>
                <w:tab w:val="left" w:pos="0"/>
                <w:tab w:val="left" w:pos="176"/>
              </w:tabs>
              <w:rPr>
                <w:rFonts w:ascii="Arial" w:eastAsia="Times New Roman" w:hAnsi="Arial" w:cs="Arial"/>
                <w:sz w:val="20"/>
                <w:szCs w:val="20"/>
                <w:lang w:eastAsia="nb-NO"/>
              </w:rPr>
            </w:pPr>
          </w:p>
          <w:p w14:paraId="67EFBAD5" w14:textId="77777777" w:rsidR="009128EA" w:rsidRDefault="009128EA" w:rsidP="0091698F">
            <w:pPr>
              <w:keepLines/>
              <w:widowControl w:val="0"/>
              <w:rPr>
                <w:rFonts w:ascii="Arial" w:eastAsia="Times New Roman" w:hAnsi="Arial" w:cs="Arial"/>
                <w:sz w:val="20"/>
                <w:szCs w:val="20"/>
                <w:lang w:eastAsia="nb-NO"/>
              </w:rPr>
            </w:pPr>
            <w:r w:rsidRPr="00EA5790">
              <w:rPr>
                <w:rFonts w:ascii="Arial" w:eastAsia="Times New Roman" w:hAnsi="Arial" w:cs="Arial"/>
                <w:sz w:val="20"/>
                <w:szCs w:val="20"/>
                <w:lang w:eastAsia="nb-NO"/>
              </w:rPr>
              <w:t xml:space="preserve">Hva slags utstyr som tilbys og priser for dette, inkludert forsendelse fra laboratoriet til Mattilsynets kontorsteder, angis i </w:t>
            </w:r>
            <w:r w:rsidRPr="001B720E">
              <w:rPr>
                <w:rFonts w:ascii="Arial" w:eastAsia="Times New Roman" w:hAnsi="Arial" w:cs="Arial"/>
                <w:sz w:val="20"/>
                <w:szCs w:val="20"/>
                <w:lang w:eastAsia="nb-NO"/>
              </w:rPr>
              <w:t xml:space="preserve">Bilag </w:t>
            </w:r>
            <w:r>
              <w:rPr>
                <w:rFonts w:ascii="Arial" w:eastAsia="Times New Roman" w:hAnsi="Arial" w:cs="Arial"/>
                <w:sz w:val="20"/>
                <w:szCs w:val="20"/>
                <w:lang w:eastAsia="nb-NO"/>
              </w:rPr>
              <w:t>5</w:t>
            </w:r>
            <w:r w:rsidRPr="001B720E">
              <w:rPr>
                <w:rFonts w:ascii="Arial" w:eastAsia="Times New Roman" w:hAnsi="Arial" w:cs="Arial"/>
                <w:sz w:val="20"/>
                <w:szCs w:val="20"/>
                <w:lang w:eastAsia="nb-NO"/>
              </w:rPr>
              <w:t xml:space="preserve"> - </w:t>
            </w:r>
            <w:r w:rsidRPr="001B720E">
              <w:rPr>
                <w:rFonts w:ascii="Arial" w:eastAsia="Times New Roman" w:hAnsi="Arial" w:cs="Arial"/>
                <w:i/>
                <w:sz w:val="20"/>
                <w:szCs w:val="20"/>
                <w:lang w:eastAsia="nb-NO"/>
              </w:rPr>
              <w:t>Vedlegg 1 Tilbudsskjema</w:t>
            </w:r>
            <w:r>
              <w:rPr>
                <w:rFonts w:ascii="Arial" w:eastAsia="Times New Roman" w:hAnsi="Arial" w:cs="Arial"/>
                <w:i/>
                <w:sz w:val="20"/>
                <w:szCs w:val="20"/>
                <w:lang w:eastAsia="nb-NO"/>
              </w:rPr>
              <w:t xml:space="preserve">, </w:t>
            </w:r>
            <w:r w:rsidRPr="001B720E">
              <w:rPr>
                <w:rFonts w:ascii="Arial" w:eastAsia="Times New Roman" w:hAnsi="Arial" w:cs="Arial"/>
                <w:i/>
                <w:sz w:val="20"/>
                <w:szCs w:val="20"/>
                <w:lang w:eastAsia="nb-NO"/>
              </w:rPr>
              <w:t>arkfane 2</w:t>
            </w:r>
            <w:r w:rsidRPr="001B720E">
              <w:rPr>
                <w:rFonts w:ascii="Arial" w:eastAsia="Times New Roman" w:hAnsi="Arial" w:cs="Arial"/>
                <w:sz w:val="20"/>
                <w:szCs w:val="20"/>
                <w:lang w:eastAsia="nb-NO"/>
              </w:rPr>
              <w:t xml:space="preserve">. </w:t>
            </w:r>
          </w:p>
          <w:p w14:paraId="72DF7556" w14:textId="77777777" w:rsidR="009128EA" w:rsidRDefault="009128EA" w:rsidP="0091698F">
            <w:pPr>
              <w:keepLines/>
              <w:widowControl w:val="0"/>
              <w:rPr>
                <w:rFonts w:ascii="Arial" w:eastAsia="Times New Roman" w:hAnsi="Arial" w:cs="Arial"/>
                <w:sz w:val="20"/>
                <w:szCs w:val="20"/>
                <w:lang w:eastAsia="nb-NO"/>
              </w:rPr>
            </w:pPr>
          </w:p>
          <w:p w14:paraId="01A55D08" w14:textId="77777777" w:rsidR="009128EA" w:rsidRPr="001B720E" w:rsidRDefault="009128EA" w:rsidP="0091698F">
            <w:pPr>
              <w:keepLines/>
              <w:widowControl w:val="0"/>
              <w:rPr>
                <w:rFonts w:ascii="Arial" w:eastAsia="Times New Roman" w:hAnsi="Arial" w:cs="Arial"/>
                <w:sz w:val="20"/>
                <w:szCs w:val="20"/>
                <w:lang w:eastAsia="nb-NO"/>
              </w:rPr>
            </w:pPr>
          </w:p>
        </w:tc>
        <w:tc>
          <w:tcPr>
            <w:tcW w:w="191" w:type="pct"/>
            <w:vAlign w:val="center"/>
          </w:tcPr>
          <w:p w14:paraId="3FEEA7E4"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41ABA135"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70544937"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6C89B073"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5EDABAA9" w14:textId="77777777" w:rsidTr="0091698F">
        <w:trPr>
          <w:trHeight w:val="415"/>
        </w:trPr>
        <w:tc>
          <w:tcPr>
            <w:tcW w:w="5000" w:type="pct"/>
            <w:gridSpan w:val="7"/>
            <w:shd w:val="clear" w:color="auto" w:fill="D9D9D9"/>
            <w:vAlign w:val="center"/>
          </w:tcPr>
          <w:p w14:paraId="1D68F70F" w14:textId="77777777" w:rsidR="009128EA" w:rsidRPr="001B720E" w:rsidRDefault="009128EA" w:rsidP="0091698F">
            <w:pPr>
              <w:keepLines/>
              <w:widowControl w:val="0"/>
              <w:rPr>
                <w:rFonts w:ascii="Arial" w:eastAsia="Times New Roman" w:hAnsi="Arial" w:cs="Arial"/>
                <w:sz w:val="20"/>
                <w:szCs w:val="20"/>
                <w:lang w:eastAsia="nb-NO"/>
              </w:rPr>
            </w:pPr>
            <w:r w:rsidRPr="001B720E">
              <w:rPr>
                <w:rFonts w:ascii="Arial" w:eastAsia="Times New Roman" w:hAnsi="Arial" w:cs="Arial"/>
                <w:b/>
                <w:lang w:eastAsia="nb-NO"/>
              </w:rPr>
              <w:t>Tildelingskriterium - Analysekvalitet</w:t>
            </w:r>
          </w:p>
        </w:tc>
      </w:tr>
      <w:tr w:rsidR="009128EA" w:rsidRPr="001B720E" w14:paraId="69A1BC35" w14:textId="77777777" w:rsidTr="0091698F">
        <w:trPr>
          <w:trHeight w:val="243"/>
        </w:trPr>
        <w:tc>
          <w:tcPr>
            <w:tcW w:w="276" w:type="pct"/>
          </w:tcPr>
          <w:p w14:paraId="0837D8CA" w14:textId="50E2378F"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t>8</w:t>
            </w:r>
          </w:p>
        </w:tc>
        <w:tc>
          <w:tcPr>
            <w:tcW w:w="258" w:type="pct"/>
          </w:tcPr>
          <w:p w14:paraId="6184665E"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B</w:t>
            </w:r>
          </w:p>
        </w:tc>
        <w:tc>
          <w:tcPr>
            <w:tcW w:w="2092" w:type="pct"/>
          </w:tcPr>
          <w:p w14:paraId="2F580BB3" w14:textId="77777777" w:rsidR="009128EA" w:rsidRPr="001B720E" w:rsidRDefault="009128EA" w:rsidP="0091698F">
            <w:pPr>
              <w:keepLines/>
              <w:widowControl w:val="0"/>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Krav ved ankomst laboratoriet</w:t>
            </w:r>
          </w:p>
          <w:p w14:paraId="5FC5ACEA" w14:textId="77777777" w:rsidR="009128EA" w:rsidRPr="00AE4A21" w:rsidRDefault="009128EA" w:rsidP="0091698F">
            <w:pPr>
              <w:tabs>
                <w:tab w:val="left" w:pos="0"/>
                <w:tab w:val="left" w:pos="176"/>
              </w:tabs>
              <w:spacing w:after="120"/>
              <w:rPr>
                <w:rFonts w:ascii="Arial" w:eastAsia="Times New Roman" w:hAnsi="Arial" w:cs="Arial"/>
                <w:sz w:val="20"/>
                <w:szCs w:val="20"/>
                <w:lang w:eastAsia="nb-NO"/>
              </w:rPr>
            </w:pPr>
            <w:r w:rsidRPr="00AE4A21">
              <w:rPr>
                <w:rFonts w:ascii="Arial" w:eastAsia="Times New Roman" w:hAnsi="Arial" w:cs="Arial"/>
                <w:sz w:val="20"/>
                <w:szCs w:val="20"/>
                <w:lang w:eastAsia="nb-NO"/>
              </w:rPr>
              <w:t>Laboratoriet skal ved mottak kontrollere at prøvene ikke er forsinket eller skadet, at de er korrekt merket og at nødvendig informasjon er gitt. For prøver med særskilte temperaturkrav, herunder mikrobiologiske prøver, skal temperaturen kontrolleres ved mottak som ledd i sikring av ubrutt kjølekjede.</w:t>
            </w:r>
          </w:p>
          <w:p w14:paraId="3D877383" w14:textId="77777777" w:rsidR="009128EA" w:rsidRPr="00AA3505" w:rsidRDefault="009128EA" w:rsidP="0091698F">
            <w:pPr>
              <w:tabs>
                <w:tab w:val="left" w:pos="0"/>
                <w:tab w:val="left" w:pos="176"/>
              </w:tabs>
              <w:spacing w:after="120"/>
              <w:rPr>
                <w:rFonts w:ascii="Arial" w:eastAsia="Times New Roman" w:hAnsi="Arial" w:cs="Arial"/>
                <w:sz w:val="20"/>
                <w:szCs w:val="20"/>
                <w:lang w:eastAsia="nb-NO"/>
              </w:rPr>
            </w:pPr>
            <w:r w:rsidRPr="00AE4A21">
              <w:rPr>
                <w:rFonts w:ascii="Arial" w:eastAsia="Times New Roman" w:hAnsi="Arial" w:cs="Arial"/>
                <w:sz w:val="20"/>
                <w:szCs w:val="20"/>
                <w:lang w:eastAsia="nb-NO"/>
              </w:rPr>
              <w:t xml:space="preserve">Opplysninger om tidspunkt for mottak (dato og klokkeslett), </w:t>
            </w:r>
            <w:r w:rsidRPr="00AA3505">
              <w:rPr>
                <w:rFonts w:ascii="Arial" w:eastAsia="Times New Roman" w:hAnsi="Arial" w:cs="Arial"/>
                <w:sz w:val="20"/>
                <w:szCs w:val="20"/>
                <w:lang w:eastAsia="nb-NO"/>
              </w:rPr>
              <w:t xml:space="preserve">prøvetemperatur ved mottak og tidspunkt for analysetart skal gis sammen med analyserapporten. </w:t>
            </w:r>
          </w:p>
          <w:p w14:paraId="10672EA7" w14:textId="77777777" w:rsidR="009128EA" w:rsidRPr="00AA3505" w:rsidRDefault="009128EA" w:rsidP="0091698F">
            <w:pPr>
              <w:tabs>
                <w:tab w:val="left" w:pos="0"/>
                <w:tab w:val="left" w:pos="176"/>
              </w:tabs>
              <w:spacing w:after="120"/>
              <w:rPr>
                <w:rFonts w:ascii="Arial" w:eastAsia="Times New Roman" w:hAnsi="Arial" w:cs="Arial"/>
                <w:sz w:val="20"/>
                <w:szCs w:val="20"/>
                <w:lang w:eastAsia="nb-NO"/>
              </w:rPr>
            </w:pPr>
            <w:r w:rsidRPr="00AA3505">
              <w:rPr>
                <w:rFonts w:ascii="Arial" w:eastAsia="Times New Roman" w:hAnsi="Arial" w:cs="Arial"/>
                <w:sz w:val="20"/>
                <w:szCs w:val="20"/>
                <w:lang w:eastAsia="nb-NO"/>
              </w:rPr>
              <w:lastRenderedPageBreak/>
              <w:t>Ved usikkerhet om prøvens kvalitet eller egnethet for analyse skal rekvirent i Mattilsynet kontaktes for avklaring.</w:t>
            </w:r>
          </w:p>
          <w:p w14:paraId="59B01161" w14:textId="77777777" w:rsidR="009128EA" w:rsidRDefault="009128EA" w:rsidP="0091698F">
            <w:pPr>
              <w:tabs>
                <w:tab w:val="left" w:pos="0"/>
                <w:tab w:val="left" w:pos="176"/>
              </w:tabs>
              <w:spacing w:after="120"/>
              <w:rPr>
                <w:rFonts w:ascii="Arial" w:eastAsia="Times New Roman" w:hAnsi="Arial" w:cs="Arial"/>
                <w:sz w:val="20"/>
                <w:szCs w:val="20"/>
                <w:lang w:eastAsia="nb-NO"/>
              </w:rPr>
            </w:pPr>
            <w:r w:rsidRPr="00AA3505">
              <w:rPr>
                <w:rFonts w:ascii="Arial" w:eastAsia="Times New Roman" w:hAnsi="Arial" w:cs="Arial"/>
                <w:sz w:val="20"/>
                <w:szCs w:val="20"/>
                <w:lang w:eastAsia="nb-NO"/>
              </w:rPr>
              <w:t>Leverandøren skal beskrive sine rutiner for mottak og kontroll av prøver.</w:t>
            </w:r>
          </w:p>
          <w:p w14:paraId="1C7EF56E" w14:textId="77777777" w:rsidR="00933EE2" w:rsidRDefault="00933EE2" w:rsidP="0091698F">
            <w:pPr>
              <w:tabs>
                <w:tab w:val="left" w:pos="0"/>
                <w:tab w:val="left" w:pos="176"/>
              </w:tabs>
              <w:spacing w:after="120"/>
              <w:rPr>
                <w:rFonts w:ascii="Arial" w:eastAsia="Times New Roman" w:hAnsi="Arial" w:cs="Arial"/>
                <w:sz w:val="20"/>
                <w:szCs w:val="20"/>
                <w:lang w:eastAsia="nb-NO"/>
              </w:rPr>
            </w:pPr>
          </w:p>
          <w:p w14:paraId="617569C6" w14:textId="77777777" w:rsidR="00933EE2" w:rsidRPr="001B720E" w:rsidRDefault="00933EE2" w:rsidP="0091698F">
            <w:pPr>
              <w:tabs>
                <w:tab w:val="left" w:pos="0"/>
                <w:tab w:val="left" w:pos="176"/>
              </w:tabs>
              <w:spacing w:after="120"/>
              <w:rPr>
                <w:rFonts w:ascii="Arial" w:eastAsia="Times New Roman" w:hAnsi="Arial" w:cs="Arial"/>
                <w:sz w:val="20"/>
                <w:szCs w:val="20"/>
                <w:lang w:eastAsia="nb-NO"/>
              </w:rPr>
            </w:pPr>
          </w:p>
        </w:tc>
        <w:tc>
          <w:tcPr>
            <w:tcW w:w="191" w:type="pct"/>
            <w:vAlign w:val="center"/>
          </w:tcPr>
          <w:p w14:paraId="7067B81A"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560EC238"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0F3DB317"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4D0C3D8A"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6E3E5DB9" w14:textId="77777777" w:rsidTr="0091698F">
        <w:trPr>
          <w:trHeight w:val="243"/>
        </w:trPr>
        <w:tc>
          <w:tcPr>
            <w:tcW w:w="276" w:type="pct"/>
          </w:tcPr>
          <w:p w14:paraId="7CBE3EBA" w14:textId="1C5DDA2B"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t>9</w:t>
            </w:r>
          </w:p>
        </w:tc>
        <w:tc>
          <w:tcPr>
            <w:tcW w:w="258" w:type="pct"/>
          </w:tcPr>
          <w:p w14:paraId="297960FB"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B</w:t>
            </w:r>
          </w:p>
        </w:tc>
        <w:tc>
          <w:tcPr>
            <w:tcW w:w="2092" w:type="pct"/>
          </w:tcPr>
          <w:p w14:paraId="308A36F4" w14:textId="77777777" w:rsidR="009128EA" w:rsidRPr="001B720E" w:rsidRDefault="009128EA" w:rsidP="0091698F">
            <w:pPr>
              <w:keepLines/>
              <w:widowControl w:val="0"/>
              <w:spacing w:after="120"/>
              <w:rPr>
                <w:rFonts w:ascii="Arial" w:eastAsia="Times New Roman" w:hAnsi="Arial" w:cs="Arial"/>
                <w:b/>
                <w:bCs/>
                <w:strike/>
                <w:sz w:val="22"/>
                <w:szCs w:val="22"/>
                <w:lang w:eastAsia="nb-NO"/>
              </w:rPr>
            </w:pPr>
            <w:r w:rsidRPr="001B720E">
              <w:rPr>
                <w:rFonts w:ascii="Arial" w:eastAsia="Times New Roman" w:hAnsi="Arial" w:cs="Arial"/>
                <w:b/>
                <w:bCs/>
                <w:sz w:val="22"/>
                <w:szCs w:val="22"/>
                <w:lang w:eastAsia="nb-NO"/>
              </w:rPr>
              <w:t xml:space="preserve">Varsling ved mistanke om funn av patogener </w:t>
            </w:r>
          </w:p>
          <w:p w14:paraId="416B0A34" w14:textId="77777777" w:rsidR="009128EA" w:rsidRPr="00914BB5" w:rsidRDefault="009128EA" w:rsidP="0091698F">
            <w:pPr>
              <w:tabs>
                <w:tab w:val="left" w:pos="176"/>
              </w:tabs>
              <w:spacing w:after="120"/>
              <w:rPr>
                <w:rFonts w:ascii="Arial" w:eastAsia="Times New Roman" w:hAnsi="Arial" w:cs="Arial"/>
                <w:sz w:val="20"/>
                <w:szCs w:val="22"/>
                <w:lang w:eastAsia="nb-NO"/>
              </w:rPr>
            </w:pPr>
            <w:r w:rsidRPr="00914BB5">
              <w:rPr>
                <w:rFonts w:ascii="Arial" w:eastAsia="Times New Roman" w:hAnsi="Arial" w:cs="Arial"/>
                <w:sz w:val="20"/>
                <w:szCs w:val="22"/>
                <w:lang w:eastAsia="nb-NO"/>
              </w:rPr>
              <w:t>Dersom innledende analyser viser at analyseresultatet ikke er i overensstemmelse med regelverket, skal rekvirent i Mattilsynets varsles omgående.</w:t>
            </w:r>
          </w:p>
          <w:p w14:paraId="42734562" w14:textId="77777777" w:rsidR="009128EA" w:rsidRDefault="009128EA" w:rsidP="0091698F">
            <w:pPr>
              <w:tabs>
                <w:tab w:val="left" w:pos="176"/>
              </w:tabs>
              <w:spacing w:after="120"/>
              <w:rPr>
                <w:rFonts w:ascii="Arial" w:eastAsia="Times New Roman" w:hAnsi="Arial" w:cs="Arial"/>
                <w:sz w:val="20"/>
                <w:szCs w:val="22"/>
                <w:lang w:eastAsia="nb-NO"/>
              </w:rPr>
            </w:pPr>
            <w:r w:rsidRPr="00914BB5">
              <w:rPr>
                <w:rFonts w:ascii="Arial" w:eastAsia="Times New Roman" w:hAnsi="Arial" w:cs="Arial"/>
                <w:sz w:val="20"/>
                <w:szCs w:val="22"/>
                <w:lang w:eastAsia="nb-NO"/>
              </w:rPr>
              <w:t>Ved positive funn av Salmonella spp. skal isolater umiddelbart sendes til Veterinærinstituttet, som er nasjonalt referanselaboratorium.</w:t>
            </w:r>
          </w:p>
          <w:p w14:paraId="31B68E0A" w14:textId="77777777" w:rsidR="009128EA" w:rsidRDefault="009128EA" w:rsidP="0091698F">
            <w:pPr>
              <w:tabs>
                <w:tab w:val="left" w:pos="176"/>
              </w:tabs>
              <w:spacing w:after="120"/>
              <w:rPr>
                <w:rFonts w:ascii="Arial" w:eastAsia="Times New Roman" w:hAnsi="Arial" w:cs="Arial"/>
                <w:sz w:val="20"/>
                <w:szCs w:val="22"/>
                <w:lang w:eastAsia="nb-NO"/>
              </w:rPr>
            </w:pPr>
          </w:p>
          <w:p w14:paraId="5B3987EF" w14:textId="77777777" w:rsidR="00933EE2" w:rsidRPr="001B720E" w:rsidRDefault="00933EE2" w:rsidP="0091698F">
            <w:pPr>
              <w:tabs>
                <w:tab w:val="left" w:pos="176"/>
              </w:tabs>
              <w:spacing w:after="120"/>
              <w:rPr>
                <w:rFonts w:ascii="Arial" w:eastAsia="Times New Roman" w:hAnsi="Arial" w:cs="Arial"/>
                <w:sz w:val="20"/>
                <w:szCs w:val="22"/>
                <w:lang w:eastAsia="nb-NO"/>
              </w:rPr>
            </w:pPr>
          </w:p>
        </w:tc>
        <w:tc>
          <w:tcPr>
            <w:tcW w:w="191" w:type="pct"/>
            <w:vAlign w:val="center"/>
          </w:tcPr>
          <w:p w14:paraId="4920B2AA"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0673119B"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077725BA"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00EF0FD0"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1464663E" w14:textId="77777777" w:rsidTr="0091698F">
        <w:trPr>
          <w:trHeight w:val="243"/>
        </w:trPr>
        <w:tc>
          <w:tcPr>
            <w:tcW w:w="276" w:type="pct"/>
          </w:tcPr>
          <w:p w14:paraId="699E8721" w14:textId="597903EC" w:rsidR="009128EA" w:rsidRPr="001B720E" w:rsidRDefault="00933EE2"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t>10</w:t>
            </w:r>
          </w:p>
        </w:tc>
        <w:tc>
          <w:tcPr>
            <w:tcW w:w="258" w:type="pct"/>
          </w:tcPr>
          <w:p w14:paraId="01B2EB36"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B</w:t>
            </w:r>
          </w:p>
        </w:tc>
        <w:tc>
          <w:tcPr>
            <w:tcW w:w="2092" w:type="pct"/>
          </w:tcPr>
          <w:p w14:paraId="47F63183" w14:textId="77777777" w:rsidR="009128EA" w:rsidRPr="001B720E" w:rsidRDefault="009128EA" w:rsidP="0091698F">
            <w:pPr>
              <w:tabs>
                <w:tab w:val="left" w:pos="0"/>
                <w:tab w:val="left" w:pos="176"/>
              </w:tabs>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Frister for analysesvar</w:t>
            </w:r>
          </w:p>
          <w:p w14:paraId="4AD63F97" w14:textId="77777777" w:rsidR="009128EA" w:rsidRPr="00EB6EC7" w:rsidRDefault="009128EA" w:rsidP="0091698F">
            <w:pPr>
              <w:keepLines/>
              <w:widowControl w:val="0"/>
              <w:rPr>
                <w:rFonts w:ascii="Arial" w:eastAsia="Times New Roman" w:hAnsi="Arial" w:cs="Arial"/>
                <w:sz w:val="20"/>
                <w:szCs w:val="20"/>
                <w:lang w:eastAsia="nb-NO"/>
              </w:rPr>
            </w:pPr>
            <w:r w:rsidRPr="00EB6EC7">
              <w:rPr>
                <w:rFonts w:ascii="Arial" w:eastAsia="Times New Roman" w:hAnsi="Arial" w:cs="Arial"/>
                <w:sz w:val="20"/>
                <w:szCs w:val="20"/>
                <w:lang w:eastAsia="nb-NO"/>
              </w:rPr>
              <w:t xml:space="preserve">Mikrobiologiske analyser bør analyseres ferdig innen 4 døgn. </w:t>
            </w:r>
          </w:p>
          <w:p w14:paraId="18525BE6" w14:textId="77777777" w:rsidR="009128EA" w:rsidRPr="00EB6EC7" w:rsidRDefault="009128EA" w:rsidP="0091698F">
            <w:pPr>
              <w:keepLines/>
              <w:widowControl w:val="0"/>
              <w:rPr>
                <w:rFonts w:ascii="Arial" w:eastAsia="Times New Roman" w:hAnsi="Arial" w:cs="Arial"/>
                <w:sz w:val="20"/>
                <w:szCs w:val="20"/>
                <w:lang w:eastAsia="nb-NO"/>
              </w:rPr>
            </w:pPr>
            <w:r w:rsidRPr="00EB6EC7">
              <w:rPr>
                <w:rFonts w:ascii="Arial" w:eastAsia="Times New Roman" w:hAnsi="Arial" w:cs="Arial"/>
                <w:sz w:val="20"/>
                <w:szCs w:val="20"/>
                <w:lang w:eastAsia="nb-NO"/>
              </w:rPr>
              <w:t>For Salmonella rapporteres analyseresultatene fortløpende, det vil si innen 1 time, etter hvert som de er klare.</w:t>
            </w:r>
          </w:p>
          <w:p w14:paraId="2A9C4A71" w14:textId="77777777" w:rsidR="009128EA" w:rsidRPr="00EB6EC7" w:rsidRDefault="009128EA" w:rsidP="0091698F">
            <w:pPr>
              <w:keepLines/>
              <w:widowControl w:val="0"/>
              <w:rPr>
                <w:rFonts w:ascii="Arial" w:eastAsia="Times New Roman" w:hAnsi="Arial" w:cs="Arial"/>
                <w:sz w:val="20"/>
                <w:szCs w:val="20"/>
                <w:lang w:eastAsia="nb-NO"/>
              </w:rPr>
            </w:pPr>
          </w:p>
          <w:p w14:paraId="48E09A41" w14:textId="77777777" w:rsidR="009128EA" w:rsidRPr="00EB6EC7" w:rsidRDefault="009128EA" w:rsidP="0091698F">
            <w:pPr>
              <w:keepLines/>
              <w:widowControl w:val="0"/>
              <w:rPr>
                <w:rFonts w:ascii="Arial" w:eastAsia="Times New Roman" w:hAnsi="Arial" w:cs="Arial"/>
                <w:sz w:val="20"/>
                <w:szCs w:val="20"/>
                <w:lang w:eastAsia="nb-NO"/>
              </w:rPr>
            </w:pPr>
            <w:r w:rsidRPr="00EB6EC7">
              <w:rPr>
                <w:rFonts w:ascii="Arial" w:eastAsia="Times New Roman" w:hAnsi="Arial" w:cs="Arial"/>
                <w:sz w:val="20"/>
                <w:szCs w:val="20"/>
                <w:lang w:eastAsia="nb-NO"/>
              </w:rPr>
              <w:t xml:space="preserve">Kjemiske analyser skal være ferdig innen 7 døgn eller etter nærmere avtale. Dersom det er behov for videreføring av mellomsekvenser i forbindelse med analysen eller for verifisering, skal analysene utføres innen nærmere avtalt tidsfrist. </w:t>
            </w:r>
          </w:p>
          <w:p w14:paraId="1234A3A8" w14:textId="77777777" w:rsidR="009128EA" w:rsidRDefault="009128EA" w:rsidP="0091698F">
            <w:pPr>
              <w:keepLines/>
              <w:widowControl w:val="0"/>
              <w:spacing w:after="120"/>
              <w:rPr>
                <w:rFonts w:ascii="Arial" w:eastAsia="Times New Roman" w:hAnsi="Arial" w:cs="Arial"/>
                <w:sz w:val="20"/>
                <w:szCs w:val="20"/>
                <w:lang w:eastAsia="nb-NO"/>
              </w:rPr>
            </w:pPr>
            <w:r w:rsidRPr="00EB6EC7">
              <w:rPr>
                <w:rFonts w:ascii="Arial" w:eastAsia="Times New Roman" w:hAnsi="Arial" w:cs="Arial"/>
                <w:sz w:val="20"/>
                <w:szCs w:val="20"/>
                <w:lang w:eastAsia="nb-NO"/>
              </w:rPr>
              <w:t>Leverandør må angi om fristene over kan overholdes.</w:t>
            </w:r>
          </w:p>
          <w:p w14:paraId="6B8A9B35" w14:textId="77777777" w:rsidR="00144B5C" w:rsidRPr="001B720E" w:rsidRDefault="00144B5C" w:rsidP="0091698F">
            <w:pPr>
              <w:keepLines/>
              <w:widowControl w:val="0"/>
              <w:spacing w:after="120"/>
              <w:rPr>
                <w:rFonts w:ascii="Arial" w:eastAsia="Times New Roman" w:hAnsi="Arial" w:cs="Arial"/>
                <w:sz w:val="20"/>
                <w:szCs w:val="20"/>
                <w:lang w:eastAsia="nb-NO"/>
              </w:rPr>
            </w:pPr>
          </w:p>
        </w:tc>
        <w:tc>
          <w:tcPr>
            <w:tcW w:w="191" w:type="pct"/>
            <w:vAlign w:val="center"/>
          </w:tcPr>
          <w:p w14:paraId="3F713A2A"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75D1251C"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7389AACA"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0369FEE6" w14:textId="77777777" w:rsidR="009128EA" w:rsidRPr="001B720E" w:rsidRDefault="009128EA" w:rsidP="0091698F">
            <w:pPr>
              <w:keepLines/>
              <w:widowControl w:val="0"/>
              <w:rPr>
                <w:rFonts w:ascii="Arial" w:eastAsia="Times New Roman" w:hAnsi="Arial" w:cs="Arial"/>
                <w:sz w:val="20"/>
                <w:szCs w:val="20"/>
                <w:lang w:eastAsia="nb-NO"/>
              </w:rPr>
            </w:pPr>
          </w:p>
        </w:tc>
      </w:tr>
      <w:tr w:rsidR="009128EA" w:rsidRPr="001B720E" w14:paraId="3D45F8EE" w14:textId="77777777" w:rsidTr="0091698F">
        <w:trPr>
          <w:trHeight w:val="243"/>
        </w:trPr>
        <w:tc>
          <w:tcPr>
            <w:tcW w:w="276" w:type="pct"/>
          </w:tcPr>
          <w:p w14:paraId="6AB32433" w14:textId="7B52894F" w:rsidR="009128EA" w:rsidRPr="001B720E" w:rsidRDefault="009128EA" w:rsidP="0091698F">
            <w:pPr>
              <w:keepLines/>
              <w:widowControl w:val="0"/>
              <w:rPr>
                <w:rFonts w:ascii="Arial" w:eastAsia="Times New Roman" w:hAnsi="Arial" w:cs="Arial"/>
                <w:sz w:val="20"/>
                <w:szCs w:val="20"/>
                <w:lang w:eastAsia="nb-NO"/>
              </w:rPr>
            </w:pPr>
            <w:r>
              <w:rPr>
                <w:rFonts w:ascii="Arial" w:eastAsia="Times New Roman" w:hAnsi="Arial" w:cs="Arial"/>
                <w:sz w:val="20"/>
                <w:szCs w:val="20"/>
                <w:lang w:eastAsia="nb-NO"/>
              </w:rPr>
              <w:lastRenderedPageBreak/>
              <w:t>1</w:t>
            </w:r>
            <w:r w:rsidR="00933EE2">
              <w:rPr>
                <w:rFonts w:ascii="Arial" w:eastAsia="Times New Roman" w:hAnsi="Arial" w:cs="Arial"/>
                <w:sz w:val="20"/>
                <w:szCs w:val="20"/>
                <w:lang w:eastAsia="nb-NO"/>
              </w:rPr>
              <w:t>1</w:t>
            </w:r>
          </w:p>
        </w:tc>
        <w:tc>
          <w:tcPr>
            <w:tcW w:w="258" w:type="pct"/>
          </w:tcPr>
          <w:p w14:paraId="7580A3E6" w14:textId="77777777" w:rsidR="009128EA" w:rsidRPr="001B720E" w:rsidRDefault="009128EA" w:rsidP="0091698F">
            <w:pPr>
              <w:keepLines/>
              <w:widowControl w:val="0"/>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B</w:t>
            </w:r>
          </w:p>
        </w:tc>
        <w:tc>
          <w:tcPr>
            <w:tcW w:w="2092" w:type="pct"/>
          </w:tcPr>
          <w:p w14:paraId="631C938E" w14:textId="77777777" w:rsidR="009128EA" w:rsidRPr="001B720E" w:rsidRDefault="009128EA" w:rsidP="0091698F">
            <w:pPr>
              <w:keepLines/>
              <w:widowControl w:val="0"/>
              <w:spacing w:after="120"/>
              <w:rPr>
                <w:rFonts w:ascii="Arial" w:eastAsia="Times New Roman" w:hAnsi="Arial" w:cs="Arial"/>
                <w:b/>
                <w:sz w:val="22"/>
                <w:szCs w:val="22"/>
                <w:lang w:eastAsia="nb-NO"/>
              </w:rPr>
            </w:pPr>
            <w:r w:rsidRPr="001B720E">
              <w:rPr>
                <w:rFonts w:ascii="Arial" w:eastAsia="Times New Roman" w:hAnsi="Arial" w:cs="Arial"/>
                <w:b/>
                <w:sz w:val="22"/>
                <w:szCs w:val="22"/>
                <w:lang w:eastAsia="nb-NO"/>
              </w:rPr>
              <w:t>Analyserapporter og statistikker</w:t>
            </w:r>
          </w:p>
          <w:p w14:paraId="5A55A918" w14:textId="77777777" w:rsidR="009128EA" w:rsidRPr="005A347A" w:rsidRDefault="009128EA" w:rsidP="0091698F">
            <w:pPr>
              <w:keepLines/>
              <w:widowControl w:val="0"/>
              <w:spacing w:after="120"/>
              <w:rPr>
                <w:rFonts w:ascii="Arial" w:eastAsia="Times New Roman" w:hAnsi="Arial" w:cs="Arial"/>
                <w:sz w:val="20"/>
                <w:szCs w:val="20"/>
                <w:u w:val="single"/>
                <w:lang w:eastAsia="nb-NO"/>
              </w:rPr>
            </w:pPr>
            <w:r w:rsidRPr="005A347A">
              <w:rPr>
                <w:rFonts w:ascii="Arial" w:eastAsia="Times New Roman" w:hAnsi="Arial" w:cs="Arial"/>
                <w:sz w:val="20"/>
                <w:szCs w:val="20"/>
                <w:u w:val="single"/>
                <w:lang w:eastAsia="nb-NO"/>
              </w:rPr>
              <w:t>Frister for rapportering av analyseresultater</w:t>
            </w:r>
          </w:p>
          <w:p w14:paraId="2344D6E3" w14:textId="77777777" w:rsidR="009128EA" w:rsidRPr="005A347A" w:rsidRDefault="009128EA" w:rsidP="0091698F">
            <w:pPr>
              <w:keepLines/>
              <w:widowControl w:val="0"/>
              <w:spacing w:after="120"/>
              <w:rPr>
                <w:rFonts w:ascii="Arial" w:eastAsia="Times New Roman" w:hAnsi="Arial" w:cs="Arial"/>
                <w:sz w:val="20"/>
                <w:szCs w:val="20"/>
                <w:lang w:eastAsia="nb-NO"/>
              </w:rPr>
            </w:pPr>
            <w:r w:rsidRPr="005A347A">
              <w:rPr>
                <w:rFonts w:ascii="Arial" w:eastAsia="Times New Roman" w:hAnsi="Arial" w:cs="Arial"/>
                <w:sz w:val="20"/>
                <w:szCs w:val="20"/>
                <w:lang w:eastAsia="nb-NO"/>
              </w:rPr>
              <w:t>Analyseresultater skal rapporteres innen maks 24 timer etter ferdig analyse, dersom ikke annet er avtalt. Det skal rapporteres fortløpende ved overskridelser av grenseverdi (kvantitative analyser) eller påvist agens (kvalitative analyser). Analyserapportene skal utformes i henhold til krav gitt i NS-EN ISO/IEC 17025.</w:t>
            </w:r>
          </w:p>
          <w:p w14:paraId="22F47BC9" w14:textId="77777777" w:rsidR="009128EA" w:rsidRPr="005A347A" w:rsidRDefault="009128EA" w:rsidP="0091698F">
            <w:pPr>
              <w:keepLines/>
              <w:widowControl w:val="0"/>
              <w:spacing w:after="120"/>
              <w:rPr>
                <w:rFonts w:ascii="Arial" w:eastAsia="Times New Roman" w:hAnsi="Arial" w:cs="Arial"/>
                <w:sz w:val="20"/>
                <w:szCs w:val="20"/>
                <w:lang w:eastAsia="nb-NO"/>
              </w:rPr>
            </w:pPr>
            <w:r w:rsidRPr="005A347A">
              <w:rPr>
                <w:rFonts w:ascii="Arial" w:eastAsia="Times New Roman" w:hAnsi="Arial" w:cs="Arial"/>
                <w:sz w:val="20"/>
                <w:szCs w:val="20"/>
                <w:lang w:eastAsia="nb-NO"/>
              </w:rPr>
              <w:t xml:space="preserve">Leverandør må bekrefte om de kan overholde fristene. </w:t>
            </w:r>
          </w:p>
          <w:p w14:paraId="183DA623" w14:textId="77777777" w:rsidR="009128EA" w:rsidRPr="005A347A" w:rsidRDefault="009128EA" w:rsidP="0091698F">
            <w:pPr>
              <w:keepLines/>
              <w:widowControl w:val="0"/>
              <w:spacing w:after="120"/>
              <w:rPr>
                <w:rFonts w:ascii="Arial" w:eastAsia="Times New Roman" w:hAnsi="Arial" w:cs="Arial"/>
                <w:sz w:val="20"/>
                <w:szCs w:val="20"/>
                <w:lang w:eastAsia="nb-NO"/>
              </w:rPr>
            </w:pPr>
          </w:p>
          <w:p w14:paraId="101B5792" w14:textId="77777777" w:rsidR="009128EA" w:rsidRPr="005A347A" w:rsidRDefault="009128EA" w:rsidP="0091698F">
            <w:pPr>
              <w:keepLines/>
              <w:widowControl w:val="0"/>
              <w:spacing w:after="120"/>
              <w:rPr>
                <w:rFonts w:ascii="Arial" w:eastAsia="Times New Roman" w:hAnsi="Arial" w:cs="Arial"/>
                <w:sz w:val="20"/>
                <w:szCs w:val="20"/>
                <w:u w:val="single"/>
                <w:lang w:eastAsia="nb-NO"/>
              </w:rPr>
            </w:pPr>
            <w:r w:rsidRPr="005A347A">
              <w:rPr>
                <w:rFonts w:ascii="Arial" w:eastAsia="Times New Roman" w:hAnsi="Arial" w:cs="Arial"/>
                <w:sz w:val="20"/>
                <w:szCs w:val="20"/>
                <w:u w:val="single"/>
                <w:lang w:eastAsia="nb-NO"/>
              </w:rPr>
              <w:t>Statistikker</w:t>
            </w:r>
          </w:p>
          <w:p w14:paraId="03FB4120" w14:textId="77777777" w:rsidR="009128EA" w:rsidRPr="005A347A" w:rsidRDefault="009128EA" w:rsidP="0091698F">
            <w:pPr>
              <w:keepLines/>
              <w:widowControl w:val="0"/>
              <w:spacing w:after="120"/>
              <w:rPr>
                <w:rFonts w:ascii="Arial" w:eastAsia="Times New Roman" w:hAnsi="Arial" w:cs="Arial"/>
                <w:sz w:val="20"/>
                <w:szCs w:val="20"/>
                <w:lang w:eastAsia="nb-NO"/>
              </w:rPr>
            </w:pPr>
            <w:r w:rsidRPr="005A347A">
              <w:rPr>
                <w:rFonts w:ascii="Arial" w:eastAsia="Times New Roman" w:hAnsi="Arial" w:cs="Arial"/>
                <w:sz w:val="20"/>
                <w:szCs w:val="20"/>
                <w:lang w:eastAsia="nb-NO"/>
              </w:rPr>
              <w:t>Leverandør skal kunne overføre statistikker over resultater fra analyserte prøver på et avtalt format, slik at Mattilsynet kan bruke det i sitt arbeid med rapportering, skaffe oversikt over hvilke analyser som utføres på den enkelte matrikstype osv.</w:t>
            </w:r>
          </w:p>
          <w:p w14:paraId="58FE2E3B" w14:textId="77777777" w:rsidR="009128EA" w:rsidRPr="005A347A" w:rsidRDefault="009128EA" w:rsidP="0091698F">
            <w:pPr>
              <w:keepLines/>
              <w:widowControl w:val="0"/>
              <w:spacing w:after="120"/>
              <w:rPr>
                <w:rFonts w:ascii="Arial" w:eastAsia="Times New Roman" w:hAnsi="Arial" w:cs="Arial"/>
                <w:sz w:val="20"/>
                <w:szCs w:val="20"/>
                <w:lang w:eastAsia="nb-NO"/>
              </w:rPr>
            </w:pPr>
            <w:r w:rsidRPr="005A347A">
              <w:rPr>
                <w:rFonts w:ascii="Arial" w:eastAsia="Times New Roman" w:hAnsi="Arial" w:cs="Arial"/>
                <w:sz w:val="20"/>
                <w:szCs w:val="20"/>
                <w:lang w:eastAsia="nb-NO"/>
              </w:rPr>
              <w:t>Det skal utformes en årlig statistikk over alle analyser som er utført for Mattilsynet. Vi ber om at forslag til oppsett for statistikk vedlegges.</w:t>
            </w:r>
          </w:p>
          <w:p w14:paraId="2A4083D2" w14:textId="77777777" w:rsidR="009128EA" w:rsidRPr="005A347A" w:rsidRDefault="009128EA" w:rsidP="0091698F">
            <w:pPr>
              <w:keepLines/>
              <w:widowControl w:val="0"/>
              <w:spacing w:after="120"/>
              <w:rPr>
                <w:rFonts w:ascii="Arial" w:eastAsia="Times New Roman" w:hAnsi="Arial" w:cs="Arial"/>
                <w:sz w:val="20"/>
                <w:szCs w:val="20"/>
                <w:lang w:eastAsia="nb-NO"/>
              </w:rPr>
            </w:pPr>
            <w:r w:rsidRPr="005A347A">
              <w:rPr>
                <w:rFonts w:ascii="Arial" w:eastAsia="Times New Roman" w:hAnsi="Arial" w:cs="Arial"/>
                <w:sz w:val="20"/>
                <w:szCs w:val="20"/>
                <w:lang w:eastAsia="nb-NO"/>
              </w:rPr>
              <w:t xml:space="preserve">Alle rapportdata skal på forespørsel kunne leveres som </w:t>
            </w:r>
            <w:proofErr w:type="spellStart"/>
            <w:r w:rsidRPr="005A347A">
              <w:rPr>
                <w:rFonts w:ascii="Arial" w:eastAsia="Times New Roman" w:hAnsi="Arial" w:cs="Arial"/>
                <w:sz w:val="20"/>
                <w:szCs w:val="20"/>
                <w:lang w:eastAsia="nb-NO"/>
              </w:rPr>
              <w:t>csv</w:t>
            </w:r>
            <w:proofErr w:type="spellEnd"/>
            <w:r w:rsidRPr="005A347A">
              <w:rPr>
                <w:rFonts w:ascii="Arial" w:eastAsia="Times New Roman" w:hAnsi="Arial" w:cs="Arial"/>
                <w:sz w:val="20"/>
                <w:szCs w:val="20"/>
                <w:lang w:eastAsia="nb-NO"/>
              </w:rPr>
              <w:t xml:space="preserve">. eller </w:t>
            </w:r>
            <w:proofErr w:type="spellStart"/>
            <w:r w:rsidRPr="005A347A">
              <w:rPr>
                <w:rFonts w:ascii="Arial" w:eastAsia="Times New Roman" w:hAnsi="Arial" w:cs="Arial"/>
                <w:sz w:val="20"/>
                <w:szCs w:val="20"/>
                <w:lang w:eastAsia="nb-NO"/>
              </w:rPr>
              <w:t>excel</w:t>
            </w:r>
            <w:proofErr w:type="spellEnd"/>
            <w:r w:rsidRPr="005A347A">
              <w:rPr>
                <w:rFonts w:ascii="Arial" w:eastAsia="Times New Roman" w:hAnsi="Arial" w:cs="Arial"/>
                <w:sz w:val="20"/>
                <w:szCs w:val="20"/>
                <w:lang w:eastAsia="nb-NO"/>
              </w:rPr>
              <w:t xml:space="preserve"> format. I løpet av avtaleperioden kan det bli behov for rapporter i Rest API format. </w:t>
            </w:r>
          </w:p>
          <w:p w14:paraId="080DE8D5" w14:textId="77777777" w:rsidR="009128EA" w:rsidRPr="001B720E" w:rsidRDefault="009128EA" w:rsidP="0091698F">
            <w:pPr>
              <w:keepLines/>
              <w:widowControl w:val="0"/>
              <w:spacing w:after="120"/>
              <w:rPr>
                <w:rFonts w:ascii="Arial" w:eastAsia="Times New Roman" w:hAnsi="Arial" w:cs="Arial"/>
                <w:color w:val="FF0000"/>
                <w:sz w:val="20"/>
                <w:szCs w:val="20"/>
                <w:lang w:eastAsia="nb-NO"/>
              </w:rPr>
            </w:pPr>
            <w:r w:rsidRPr="005A347A">
              <w:rPr>
                <w:rFonts w:ascii="Arial" w:eastAsia="Times New Roman" w:hAnsi="Arial" w:cs="Arial"/>
                <w:sz w:val="20"/>
                <w:szCs w:val="20"/>
                <w:lang w:eastAsia="nb-NO"/>
              </w:rPr>
              <w:t>Leverandør må bekrefte at de kan levere rapportdata og statistikker i de nevnte formatene.</w:t>
            </w:r>
          </w:p>
        </w:tc>
        <w:tc>
          <w:tcPr>
            <w:tcW w:w="191" w:type="pct"/>
            <w:vAlign w:val="center"/>
          </w:tcPr>
          <w:p w14:paraId="18A9E92E"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305" w:type="pct"/>
            <w:vAlign w:val="center"/>
          </w:tcPr>
          <w:p w14:paraId="49634D39"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211" w:type="pct"/>
            <w:vAlign w:val="center"/>
          </w:tcPr>
          <w:p w14:paraId="01965070" w14:textId="77777777" w:rsidR="009128EA" w:rsidRPr="001B720E" w:rsidRDefault="009128EA" w:rsidP="0091698F">
            <w:pPr>
              <w:keepLines/>
              <w:widowControl w:val="0"/>
              <w:jc w:val="center"/>
              <w:rPr>
                <w:rFonts w:ascii="Arial" w:eastAsia="Times New Roman" w:hAnsi="Arial" w:cs="Arial"/>
                <w:sz w:val="20"/>
                <w:szCs w:val="20"/>
                <w:lang w:eastAsia="nb-NO"/>
              </w:rPr>
            </w:pPr>
          </w:p>
        </w:tc>
        <w:tc>
          <w:tcPr>
            <w:tcW w:w="1667" w:type="pct"/>
          </w:tcPr>
          <w:p w14:paraId="7E988C29" w14:textId="77777777" w:rsidR="009128EA" w:rsidRPr="001B720E" w:rsidRDefault="009128EA" w:rsidP="0091698F">
            <w:pPr>
              <w:keepLines/>
              <w:widowControl w:val="0"/>
              <w:rPr>
                <w:rFonts w:ascii="Arial" w:eastAsia="Times New Roman" w:hAnsi="Arial" w:cs="Arial"/>
                <w:sz w:val="20"/>
                <w:szCs w:val="20"/>
                <w:lang w:eastAsia="nb-NO"/>
              </w:rPr>
            </w:pPr>
          </w:p>
        </w:tc>
      </w:tr>
    </w:tbl>
    <w:p w14:paraId="406BA764" w14:textId="77777777" w:rsidR="009128EA" w:rsidRDefault="009128EA" w:rsidP="009128EA"/>
    <w:p w14:paraId="3DEF788B" w14:textId="77777777" w:rsidR="009B0F90" w:rsidRDefault="009B0F90" w:rsidP="009B0F90">
      <w:pPr>
        <w:pStyle w:val="Overskrift2"/>
        <w:sectPr w:rsidR="009B0F90" w:rsidSect="009B0F90">
          <w:pgSz w:w="16838" w:h="11906" w:orient="landscape" w:code="9"/>
          <w:pgMar w:top="1701" w:right="1418" w:bottom="1418" w:left="1418" w:header="709" w:footer="709" w:gutter="0"/>
          <w:cols w:space="708"/>
          <w:docGrid w:linePitch="326"/>
        </w:sectPr>
      </w:pPr>
      <w:r>
        <w:br w:type="page"/>
      </w:r>
    </w:p>
    <w:p w14:paraId="56080452" w14:textId="77777777" w:rsidR="009128EA" w:rsidRDefault="009128EA" w:rsidP="00D3340B"/>
    <w:p w14:paraId="51ABBD8B" w14:textId="77777777" w:rsidR="00D3340B" w:rsidRDefault="00D3340B" w:rsidP="00D3340B">
      <w:pPr>
        <w:pStyle w:val="Overskrift2"/>
      </w:pPr>
      <w:bookmarkStart w:id="20" w:name="_Toc118371767"/>
      <w:bookmarkStart w:id="21" w:name="_Toc220658770"/>
      <w:r w:rsidRPr="00DE0FAA">
        <w:t>Avtalen</w:t>
      </w:r>
      <w:r>
        <w:t>s</w:t>
      </w:r>
      <w:r w:rsidRPr="00DE0FAA">
        <w:t xml:space="preserve"> punkt </w:t>
      </w:r>
      <w:r>
        <w:t>5.1.1</w:t>
      </w:r>
      <w:r w:rsidRPr="00DE0FAA">
        <w:t xml:space="preserve"> </w:t>
      </w:r>
      <w:r>
        <w:t>Konsulentens ansvar og kompetanse</w:t>
      </w:r>
      <w:bookmarkEnd w:id="20"/>
      <w:bookmarkEnd w:id="21"/>
    </w:p>
    <w:p w14:paraId="449356A9" w14:textId="5A74F5C3" w:rsidR="00D3340B" w:rsidRDefault="009B0F90" w:rsidP="00D3340B">
      <w:pPr>
        <w:rPr>
          <w:lang w:eastAsia="nb-NO"/>
        </w:rPr>
      </w:pPr>
      <w:r>
        <w:rPr>
          <w:lang w:eastAsia="nb-NO"/>
        </w:rPr>
        <w:t>Kunden har beskrevet metodene som skal benyttes i Se bilag 5 – Vedlegg 1.</w:t>
      </w:r>
    </w:p>
    <w:p w14:paraId="63707113" w14:textId="0118CFE3" w:rsidR="00D3340B" w:rsidRDefault="00D3340B" w:rsidP="00D3340B">
      <w:pPr>
        <w:pStyle w:val="Overskrift2"/>
      </w:pPr>
      <w:bookmarkStart w:id="22" w:name="_Toc118371768"/>
      <w:bookmarkStart w:id="23" w:name="_Toc220658771"/>
      <w:r>
        <w:t xml:space="preserve">Avtalens punkt 7.1 </w:t>
      </w:r>
      <w:bookmarkEnd w:id="22"/>
      <w:r w:rsidR="005C1BE4">
        <w:t>Informasjonssikkerhet</w:t>
      </w:r>
      <w:bookmarkEnd w:id="23"/>
    </w:p>
    <w:p w14:paraId="31DDF35A" w14:textId="7C2CCF49" w:rsidR="0072219A" w:rsidRPr="0072219A" w:rsidRDefault="0072219A" w:rsidP="0072219A">
      <w:pPr>
        <w:rPr>
          <w:lang w:eastAsia="nb-NO"/>
        </w:rPr>
      </w:pPr>
      <w:r>
        <w:rPr>
          <w:lang w:eastAsia="nb-NO"/>
        </w:rPr>
        <w:t xml:space="preserve">Det vises til </w:t>
      </w:r>
      <w:r w:rsidRPr="0072219A">
        <w:rPr>
          <w:lang w:eastAsia="nb-NO"/>
        </w:rPr>
        <w:t xml:space="preserve">ISO 17025 (akkrediteringsstandarden) og </w:t>
      </w:r>
      <w:r>
        <w:rPr>
          <w:lang w:eastAsia="nb-NO"/>
        </w:rPr>
        <w:t>Kunden</w:t>
      </w:r>
      <w:r w:rsidRPr="0072219A">
        <w:rPr>
          <w:lang w:eastAsia="nb-NO"/>
        </w:rPr>
        <w:t xml:space="preserve"> krever at </w:t>
      </w:r>
      <w:r>
        <w:rPr>
          <w:lang w:eastAsia="nb-NO"/>
        </w:rPr>
        <w:t>Laboratoriet</w:t>
      </w:r>
      <w:r w:rsidRPr="0072219A">
        <w:rPr>
          <w:lang w:eastAsia="nb-NO"/>
        </w:rPr>
        <w:t xml:space="preserve"> er akkreditert i henhold til denne</w:t>
      </w:r>
    </w:p>
    <w:p w14:paraId="6BAEE461" w14:textId="2ACD882E" w:rsidR="00D3340B" w:rsidRDefault="00D3340B" w:rsidP="00D3340B">
      <w:pPr>
        <w:rPr>
          <w:lang w:eastAsia="nb-NO"/>
        </w:rPr>
      </w:pPr>
      <w:r>
        <w:rPr>
          <w:lang w:eastAsia="nb-NO"/>
        </w:rPr>
        <w:t xml:space="preserve">. </w:t>
      </w:r>
      <w:bookmarkStart w:id="24" w:name="_Toc94789974"/>
    </w:p>
    <w:p w14:paraId="42B91D5B" w14:textId="77777777" w:rsidR="00D3340B" w:rsidRDefault="00D3340B" w:rsidP="00D3340B">
      <w:pPr>
        <w:pStyle w:val="Overskrift2"/>
      </w:pPr>
      <w:bookmarkStart w:id="25" w:name="_Toc95385955"/>
      <w:bookmarkStart w:id="26" w:name="_Toc118371770"/>
      <w:bookmarkStart w:id="27" w:name="_Toc220658772"/>
      <w:bookmarkEnd w:id="24"/>
      <w:r w:rsidRPr="0073172A">
        <w:t>Avtalens punkt 7.2.2 Øvrige plikter knyttet til behandling av personopplysninger</w:t>
      </w:r>
      <w:bookmarkEnd w:id="25"/>
      <w:bookmarkEnd w:id="26"/>
      <w:bookmarkEnd w:id="27"/>
    </w:p>
    <w:p w14:paraId="52A804B3" w14:textId="77777777" w:rsidR="00D3340B" w:rsidRDefault="00D3340B" w:rsidP="00D3340B">
      <w:pPr>
        <w:rPr>
          <w:lang w:eastAsia="nb-NO"/>
        </w:rPr>
      </w:pPr>
      <w:r>
        <w:rPr>
          <w:lang w:eastAsia="nb-NO"/>
        </w:rPr>
        <w:t xml:space="preserve">Hvis Konsulenten skal overføre personopplysninger på en slik måte som er beskrevet i avtalens punkt. 7.2.2, skal gyldig overføringsgrunnlag dokumenteres her. </w:t>
      </w:r>
    </w:p>
    <w:p w14:paraId="1FA97AD4" w14:textId="77777777" w:rsidR="008926B2" w:rsidRPr="0073172A" w:rsidRDefault="008926B2" w:rsidP="00D3340B">
      <w:pPr>
        <w:rPr>
          <w:lang w:eastAsia="nb-NO"/>
        </w:rPr>
      </w:pPr>
    </w:p>
    <w:p w14:paraId="0A75744B" w14:textId="77777777" w:rsidR="008926B2" w:rsidRDefault="008926B2" w:rsidP="008926B2">
      <w:pPr>
        <w:pStyle w:val="Overskrift2"/>
      </w:pPr>
      <w:bookmarkStart w:id="28" w:name="_Toc220658773"/>
      <w:r>
        <w:t>Avtalens punkt 8 Opphavs- og eiendomsrett</w:t>
      </w:r>
      <w:bookmarkEnd w:id="28"/>
    </w:p>
    <w:p w14:paraId="2B89611A" w14:textId="1A8C6DAF" w:rsidR="006F2BDC" w:rsidRPr="006F2BDC" w:rsidRDefault="006F2BDC" w:rsidP="006F2BDC">
      <w:r w:rsidRPr="009D1851">
        <w:t>Har Kunden krav til metoder eller standarder som Konsulenten skal benytte i sin behandling av data, metadata, krav til formater, strukturering, eller systemkompatibilitet, samt frister for utlevering av kopier og eller andre krav til tilgang på dataene, kan dette angis her</w:t>
      </w:r>
      <w:r w:rsidR="079C6D83">
        <w:t>.</w:t>
      </w:r>
      <w:r w:rsidRPr="009D1851">
        <w:t xml:space="preserve"> Det samme gjelder krav knyttet til eventuell testing av uthenting, Konsulentens rett til å benytte data for andre og/eller egne formål, samt håndtering av Kundens data når Avtalen opphører.</w:t>
      </w:r>
      <w:r>
        <w:t xml:space="preserve"> </w:t>
      </w:r>
      <w:r w:rsidR="00066026" w:rsidRPr="00066026">
        <w:t>Les mer om rettigheter til data i SSA</w:t>
      </w:r>
      <w:r w:rsidR="00066026" w:rsidRPr="00066026">
        <w:rPr>
          <w:rFonts w:ascii="Cambria Math" w:hAnsi="Cambria Math" w:cs="Cambria Math"/>
        </w:rPr>
        <w:t>‑</w:t>
      </w:r>
      <w:r w:rsidR="00066026" w:rsidRPr="00066026">
        <w:t xml:space="preserve">ene </w:t>
      </w:r>
      <w:hyperlink r:id="rId22" w:history="1">
        <w:r w:rsidR="00066026" w:rsidRPr="0008508A">
          <w:rPr>
            <w:rStyle w:val="Hyperkobling"/>
            <w:rFonts w:asciiTheme="minorHAnsi" w:hAnsiTheme="minorHAnsi" w:cstheme="minorBidi"/>
          </w:rPr>
          <w:t>i veilederen p</w:t>
        </w:r>
        <w:r w:rsidR="00066026" w:rsidRPr="0008508A">
          <w:rPr>
            <w:rStyle w:val="Hyperkobling"/>
            <w:rFonts w:ascii="Calibri" w:hAnsi="Calibri" w:cs="Calibri"/>
          </w:rPr>
          <w:t>å</w:t>
        </w:r>
        <w:r w:rsidR="00066026" w:rsidRPr="0008508A">
          <w:rPr>
            <w:rStyle w:val="Hyperkobling"/>
            <w:rFonts w:asciiTheme="minorHAnsi" w:hAnsiTheme="minorHAnsi" w:cstheme="minorBidi"/>
          </w:rPr>
          <w:t xml:space="preserve"> Anskaffelser.no</w:t>
        </w:r>
      </w:hyperlink>
      <w:r w:rsidR="00066026" w:rsidRPr="00066026">
        <w:t>.</w:t>
      </w:r>
      <w:r w:rsidR="00066026">
        <w:t xml:space="preserve"> </w:t>
      </w:r>
    </w:p>
    <w:p w14:paraId="12C91C4C" w14:textId="5E01E9DC" w:rsidR="00D3340B" w:rsidRPr="000B7BF7" w:rsidRDefault="00D3340B" w:rsidP="009D1851">
      <w:pPr>
        <w:pStyle w:val="Overskrift2"/>
      </w:pPr>
      <w:r>
        <w:br w:type="page"/>
      </w:r>
    </w:p>
    <w:p w14:paraId="484F5E35" w14:textId="4C868D32" w:rsidR="00D3340B" w:rsidRDefault="00D3340B" w:rsidP="00D3340B">
      <w:pPr>
        <w:pStyle w:val="Overskrift1"/>
      </w:pPr>
      <w:bookmarkStart w:id="29" w:name="_Toc118371771"/>
      <w:bookmarkStart w:id="30" w:name="_Toc220658774"/>
      <w:r w:rsidRPr="000B7BF7">
        <w:lastRenderedPageBreak/>
        <w:t xml:space="preserve">Bilag 2: </w:t>
      </w:r>
      <w:bookmarkEnd w:id="29"/>
      <w:bookmarkEnd w:id="30"/>
      <w:r w:rsidR="00F911E3">
        <w:t>Laboratoriets</w:t>
      </w:r>
      <w:r w:rsidR="00F911E3" w:rsidRPr="000B7BF7">
        <w:t xml:space="preserve"> spesifikasjon av</w:t>
      </w:r>
      <w:r w:rsidR="00F911E3">
        <w:t xml:space="preserve"> oppdraget</w:t>
      </w:r>
    </w:p>
    <w:p w14:paraId="3C87F1A8" w14:textId="77777777" w:rsidR="008F2C05" w:rsidRDefault="008F2C05" w:rsidP="008F2C05">
      <w:pPr>
        <w:rPr>
          <w:i/>
          <w:szCs w:val="22"/>
        </w:rPr>
      </w:pPr>
    </w:p>
    <w:p w14:paraId="4DE6F4DC" w14:textId="2430E6F2" w:rsidR="00D206A1" w:rsidRDefault="008F2C05" w:rsidP="008F2C05">
      <w:pPr>
        <w:rPr>
          <w:sz w:val="22"/>
        </w:rPr>
      </w:pPr>
      <w:r>
        <w:rPr>
          <w:sz w:val="22"/>
        </w:rPr>
        <w:t>Laboratoriet</w:t>
      </w:r>
      <w:r w:rsidRPr="00904DB6">
        <w:rPr>
          <w:sz w:val="22"/>
        </w:rPr>
        <w:t xml:space="preserve"> må påse at alle krav og behov i bilag 1 </w:t>
      </w:r>
      <w:r>
        <w:rPr>
          <w:sz w:val="22"/>
        </w:rPr>
        <w:t xml:space="preserve">til 5 med vedlegg </w:t>
      </w:r>
      <w:r w:rsidRPr="00904DB6">
        <w:rPr>
          <w:sz w:val="22"/>
        </w:rPr>
        <w:t>er tilfredsstillende besvart.</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31" w:name="_Toc118371772"/>
      <w:bookmarkStart w:id="32" w:name="_Toc220658775"/>
      <w:r w:rsidRPr="005E492E">
        <w:lastRenderedPageBreak/>
        <w:t>Bilag 3</w:t>
      </w:r>
      <w:r>
        <w:t>:</w:t>
      </w:r>
      <w:r w:rsidRPr="005E492E">
        <w:t xml:space="preserve"> </w:t>
      </w:r>
      <w:r>
        <w:t>Prosjekt- og fremdriftsplan</w:t>
      </w:r>
      <w:bookmarkEnd w:id="31"/>
      <w:bookmarkEnd w:id="32"/>
    </w:p>
    <w:p w14:paraId="6A38793C" w14:textId="55BAE465" w:rsidR="00D3340B" w:rsidRPr="00F850C0" w:rsidRDefault="00C8067E" w:rsidP="00D3340B">
      <w:pPr>
        <w:rPr>
          <w:rFonts w:cs="Arial"/>
          <w:i/>
          <w:szCs w:val="22"/>
        </w:rPr>
      </w:pPr>
      <w:r w:rsidRPr="00C8067E">
        <w:rPr>
          <w:i/>
          <w:iCs/>
          <w:szCs w:val="22"/>
        </w:rPr>
        <w:t>Fylles ut av Laboratoriet basert på de overordnede føringer Kunden har gitt.</w:t>
      </w:r>
    </w:p>
    <w:p w14:paraId="138FD482" w14:textId="77777777" w:rsidR="00D3340B" w:rsidRDefault="00D3340B" w:rsidP="00D3340B">
      <w:pPr>
        <w:pStyle w:val="Overskrift2"/>
      </w:pPr>
      <w:bookmarkStart w:id="33" w:name="_Toc118371773"/>
      <w:bookmarkStart w:id="34" w:name="_Toc220658776"/>
      <w:r>
        <w:t>Avtalens punkt 2.5 Fremdriftsplan og leveringsdag</w:t>
      </w:r>
      <w:bookmarkEnd w:id="33"/>
      <w:bookmarkEnd w:id="34"/>
    </w:p>
    <w:p w14:paraId="0FD82D50" w14:textId="77777777" w:rsidR="00D3340B" w:rsidRDefault="00D3340B" w:rsidP="00D3340B">
      <w:pPr>
        <w:pStyle w:val="Overskrift3"/>
      </w:pPr>
      <w:bookmarkStart w:id="35" w:name="_Toc118371774"/>
      <w:bookmarkStart w:id="36" w:name="_Toc220658777"/>
      <w:r>
        <w:t>Oppstart</w:t>
      </w:r>
      <w:bookmarkEnd w:id="35"/>
      <w:bookmarkEnd w:id="36"/>
    </w:p>
    <w:p w14:paraId="734EFE5F" w14:textId="77777777" w:rsidR="00D3340B" w:rsidRDefault="00D3340B" w:rsidP="00D3340B">
      <w:pPr>
        <w:rPr>
          <w:lang w:eastAsia="nb-NO"/>
        </w:rPr>
      </w:pPr>
      <w:r>
        <w:rPr>
          <w:lang w:eastAsia="nb-NO"/>
        </w:rPr>
        <w:t>Velg alternativ:</w:t>
      </w:r>
    </w:p>
    <w:p w14:paraId="38817813" w14:textId="77777777" w:rsidR="00D3340B" w:rsidRPr="00582F0B" w:rsidRDefault="00D3340B" w:rsidP="00D3340B">
      <w:pPr>
        <w:rPr>
          <w:lang w:eastAsia="nb-NO"/>
        </w:rPr>
      </w:pPr>
    </w:p>
    <w:p w14:paraId="59E84A97" w14:textId="57B3381B" w:rsidR="00D3340B" w:rsidRPr="00BA50D6" w:rsidRDefault="00000000" w:rsidP="00D3340B">
      <w:pPr>
        <w:rPr>
          <w:lang w:eastAsia="nb-NO"/>
        </w:rPr>
      </w:pPr>
      <w:sdt>
        <w:sdtPr>
          <w:rPr>
            <w:lang w:eastAsia="nb-NO"/>
          </w:rPr>
          <w:id w:val="-718126687"/>
          <w14:checkbox>
            <w14:checked w14:val="1"/>
            <w14:checkedState w14:val="2612" w14:font="MS Gothic"/>
            <w14:uncheckedState w14:val="2610" w14:font="MS Gothic"/>
          </w14:checkbox>
        </w:sdtPr>
        <w:sdtContent>
          <w:r w:rsidR="00144B5C">
            <w:rPr>
              <w:rFonts w:ascii="MS Gothic" w:eastAsia="MS Gothic" w:hAnsi="MS Gothic" w:hint="eastAsia"/>
              <w:lang w:eastAsia="nb-NO"/>
            </w:rPr>
            <w:t>☒</w:t>
          </w:r>
        </w:sdtContent>
      </w:sdt>
      <w:r w:rsidR="00D3340B">
        <w:rPr>
          <w:lang w:eastAsia="nb-NO"/>
        </w:rPr>
        <w:tab/>
        <w:t>Oppdraget</w:t>
      </w:r>
      <w:r w:rsidR="00D3340B" w:rsidRPr="00BA50D6">
        <w:rPr>
          <w:lang w:eastAsia="nb-NO"/>
        </w:rPr>
        <w:t xml:space="preserve"> skal påbegynnes </w:t>
      </w:r>
      <w:r w:rsidR="00144B5C">
        <w:rPr>
          <w:lang w:eastAsia="nb-NO"/>
        </w:rPr>
        <w:t>01.09.2026</w:t>
      </w:r>
      <w:r w:rsidR="00D3340B" w:rsidRPr="00BA50D6">
        <w:rPr>
          <w:lang w:eastAsia="nb-NO"/>
        </w:rPr>
        <w:t>.</w:t>
      </w:r>
    </w:p>
    <w:p w14:paraId="3F826CF4" w14:textId="77777777" w:rsidR="00D3340B" w:rsidRPr="00BA50D6" w:rsidRDefault="00D3340B" w:rsidP="00D3340B">
      <w:pPr>
        <w:rPr>
          <w:lang w:eastAsia="nb-NO"/>
        </w:rPr>
      </w:pPr>
    </w:p>
    <w:p w14:paraId="099AAE47" w14:textId="77777777" w:rsidR="00D3340B" w:rsidRDefault="00000000" w:rsidP="00D3340B">
      <w:pPr>
        <w:rPr>
          <w:lang w:eastAsia="nb-NO"/>
        </w:rPr>
      </w:pPr>
      <w:sdt>
        <w:sdtPr>
          <w:rPr>
            <w:lang w:eastAsia="nb-NO"/>
          </w:rPr>
          <w:id w:val="1908033372"/>
          <w14:checkbox>
            <w14:checked w14:val="0"/>
            <w14:checkedState w14:val="2612" w14:font="MS Gothic"/>
            <w14:uncheckedState w14:val="2610" w14:font="MS Gothic"/>
          </w14:checkbox>
        </w:sdt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Oppdraget</w:t>
      </w:r>
      <w:r w:rsidR="00D3340B" w:rsidRPr="00BA50D6">
        <w:rPr>
          <w:lang w:eastAsia="nb-NO"/>
        </w:rPr>
        <w:t xml:space="preserve"> skal påbegynnes snarest mulig, senest </w:t>
      </w:r>
      <w:proofErr w:type="spellStart"/>
      <w:proofErr w:type="gramStart"/>
      <w:r w:rsidR="00D3340B" w:rsidRPr="00BA50D6">
        <w:rPr>
          <w:lang w:eastAsia="nb-NO"/>
        </w:rPr>
        <w:t>dd.mm.åååå</w:t>
      </w:r>
      <w:proofErr w:type="spellEnd"/>
      <w:proofErr w:type="gramEnd"/>
      <w:r w:rsidR="00D3340B" w:rsidRPr="00BA50D6">
        <w:rPr>
          <w:lang w:eastAsia="nb-NO"/>
        </w:rPr>
        <w:t>.</w:t>
      </w:r>
    </w:p>
    <w:p w14:paraId="0E1C80E9" w14:textId="77777777" w:rsidR="00D3340B" w:rsidRDefault="00D3340B" w:rsidP="00D3340B">
      <w:pPr>
        <w:rPr>
          <w:lang w:eastAsia="nb-NO"/>
        </w:rPr>
      </w:pPr>
    </w:p>
    <w:p w14:paraId="768A1713" w14:textId="77777777" w:rsidR="00D3340B" w:rsidRDefault="00000000" w:rsidP="00D3340B">
      <w:pPr>
        <w:rPr>
          <w:lang w:eastAsia="nb-NO"/>
        </w:rPr>
      </w:pPr>
      <w:sdt>
        <w:sdtPr>
          <w:rPr>
            <w:lang w:eastAsia="nb-NO"/>
          </w:rPr>
          <w:id w:val="-981620755"/>
          <w14:checkbox>
            <w14:checked w14:val="0"/>
            <w14:checkedState w14:val="2612" w14:font="MS Gothic"/>
            <w14:uncheckedState w14:val="2610" w14:font="MS Gothic"/>
          </w14:checkbox>
        </w:sdt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AA42918" w14:textId="77777777" w:rsidR="00D3340B" w:rsidRPr="00BA50D6" w:rsidRDefault="00D3340B" w:rsidP="00D3340B">
      <w:pPr>
        <w:pStyle w:val="Overskrift3"/>
      </w:pPr>
      <w:bookmarkStart w:id="37" w:name="_Toc118371775"/>
      <w:bookmarkStart w:id="38" w:name="_Toc220658778"/>
      <w:r w:rsidRPr="00BA50D6">
        <w:t xml:space="preserve">Tidsramme for </w:t>
      </w:r>
      <w:r>
        <w:t>Oppdraget</w:t>
      </w:r>
      <w:bookmarkEnd w:id="37"/>
      <w:bookmarkEnd w:id="38"/>
      <w:r>
        <w:t xml:space="preserve"> </w:t>
      </w:r>
    </w:p>
    <w:p w14:paraId="76C9347D" w14:textId="77777777" w:rsidR="00D3340B" w:rsidRDefault="00D3340B" w:rsidP="00D3340B">
      <w:pPr>
        <w:rPr>
          <w:lang w:eastAsia="nb-NO"/>
        </w:rPr>
      </w:pPr>
      <w:r>
        <w:rPr>
          <w:lang w:eastAsia="nb-NO"/>
        </w:rPr>
        <w:t>Velg alternativ:</w:t>
      </w:r>
    </w:p>
    <w:p w14:paraId="1FEF9726" w14:textId="77777777" w:rsidR="00D3340B" w:rsidRDefault="00D3340B" w:rsidP="00D3340B">
      <w:pPr>
        <w:rPr>
          <w:lang w:eastAsia="nb-NO"/>
        </w:rPr>
      </w:pPr>
    </w:p>
    <w:p w14:paraId="45864A78" w14:textId="1B1AA44A" w:rsidR="00D3340B" w:rsidRDefault="00000000" w:rsidP="00D3340B">
      <w:pPr>
        <w:rPr>
          <w:lang w:eastAsia="nb-NO"/>
        </w:rPr>
      </w:pPr>
      <w:sdt>
        <w:sdtPr>
          <w:rPr>
            <w:lang w:eastAsia="nb-NO"/>
          </w:rPr>
          <w:id w:val="1705285894"/>
          <w14:checkbox>
            <w14:checked w14:val="0"/>
            <w14:checkedState w14:val="2612" w14:font="MS Gothic"/>
            <w14:uncheckedState w14:val="2610" w14:font="MS Gothic"/>
          </w14:checkbox>
        </w:sdtPr>
        <w:sdtContent>
          <w:r w:rsidR="00D3340B" w:rsidRPr="00BA50D6">
            <w:rPr>
              <w:rFonts w:ascii="Segoe UI Symbol" w:hAnsi="Segoe UI Symbol" w:cs="Segoe UI Symbol"/>
              <w:lang w:eastAsia="nb-NO"/>
            </w:rPr>
            <w:t>☐</w:t>
          </w:r>
        </w:sdtContent>
      </w:sdt>
      <w:r w:rsidR="00D3340B">
        <w:rPr>
          <w:lang w:eastAsia="nb-NO"/>
        </w:rPr>
        <w:tab/>
        <w:t>Oppdraget</w:t>
      </w:r>
      <w:r w:rsidR="00D3340B" w:rsidRPr="00BA50D6">
        <w:rPr>
          <w:lang w:eastAsia="nb-NO"/>
        </w:rPr>
        <w:t xml:space="preserve"> </w:t>
      </w:r>
      <w:r w:rsidR="00D3340B">
        <w:rPr>
          <w:lang w:eastAsia="nb-NO"/>
        </w:rPr>
        <w:t xml:space="preserve">løper inntil </w:t>
      </w:r>
      <w:r w:rsidR="00144B5C">
        <w:rPr>
          <w:lang w:eastAsia="nb-NO"/>
        </w:rPr>
        <w:t>31.08.2029</w:t>
      </w:r>
      <w:r w:rsidR="00D3340B">
        <w:rPr>
          <w:lang w:eastAsia="nb-NO"/>
        </w:rPr>
        <w:t>.</w:t>
      </w:r>
    </w:p>
    <w:p w14:paraId="4BE3CA3D" w14:textId="77777777" w:rsidR="00D3340B" w:rsidRDefault="00D3340B" w:rsidP="00D3340B">
      <w:pPr>
        <w:rPr>
          <w:lang w:eastAsia="nb-NO"/>
        </w:rPr>
      </w:pPr>
    </w:p>
    <w:p w14:paraId="7CD26E88" w14:textId="77777777" w:rsidR="00D3340B" w:rsidRDefault="00000000" w:rsidP="00D3340B">
      <w:pPr>
        <w:rPr>
          <w:lang w:eastAsia="nb-NO"/>
        </w:rPr>
      </w:pPr>
      <w:sdt>
        <w:sdtPr>
          <w:rPr>
            <w:lang w:eastAsia="nb-NO"/>
          </w:rPr>
          <w:id w:val="300349079"/>
          <w14:checkbox>
            <w14:checked w14:val="0"/>
            <w14:checkedState w14:val="2612" w14:font="MS Gothic"/>
            <w14:uncheckedState w14:val="2610" w14:font="MS Gothic"/>
          </w14:checkbox>
        </w:sdt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FE75895" w14:textId="77777777" w:rsidR="00D3340B" w:rsidRDefault="00D3340B" w:rsidP="00D3340B">
      <w:pPr>
        <w:pStyle w:val="Overskrift3"/>
      </w:pPr>
      <w:bookmarkStart w:id="39" w:name="_Toc118371776"/>
      <w:bookmarkStart w:id="40" w:name="_Toc220658779"/>
      <w:r>
        <w:t>Delleveranser</w:t>
      </w:r>
      <w:bookmarkEnd w:id="39"/>
      <w:bookmarkEnd w:id="40"/>
      <w:r>
        <w:t xml:space="preserve"> </w:t>
      </w:r>
    </w:p>
    <w:p w14:paraId="593E2BA9" w14:textId="77777777" w:rsidR="00D3340B" w:rsidRDefault="00D3340B" w:rsidP="00D3340B">
      <w:pPr>
        <w:rPr>
          <w:lang w:eastAsia="nb-NO"/>
        </w:rPr>
      </w:pPr>
    </w:p>
    <w:p w14:paraId="411DE2F0" w14:textId="77777777" w:rsidR="00D3340B" w:rsidRDefault="00D3340B" w:rsidP="00D3340B">
      <w:pPr>
        <w:rPr>
          <w:lang w:eastAsia="nb-NO"/>
        </w:rPr>
      </w:pPr>
      <w:r>
        <w:rPr>
          <w:lang w:eastAsia="nb-NO"/>
        </w:rPr>
        <w:t>Følgende delleveranser skal leveres:</w:t>
      </w:r>
    </w:p>
    <w:p w14:paraId="3297E449" w14:textId="77777777" w:rsidR="00D3340B" w:rsidRDefault="00D3340B" w:rsidP="00D3340B">
      <w:pPr>
        <w:rPr>
          <w:lang w:eastAsia="nb-NO"/>
        </w:rPr>
      </w:pPr>
    </w:p>
    <w:p w14:paraId="081D88DC" w14:textId="77777777" w:rsidR="00D3340B" w:rsidRPr="006C78E9" w:rsidRDefault="00D3340B" w:rsidP="00D3340B">
      <w:pPr>
        <w:pStyle w:val="Listeavsnitt"/>
        <w:keepLines w:val="0"/>
        <w:widowControl/>
        <w:numPr>
          <w:ilvl w:val="0"/>
          <w:numId w:val="46"/>
        </w:numPr>
        <w:spacing w:line="240" w:lineRule="auto"/>
        <w:rPr>
          <w:lang w:val="nn-NO" w:eastAsia="nb-NO"/>
        </w:rPr>
      </w:pPr>
      <w:proofErr w:type="spellStart"/>
      <w:r w:rsidRPr="006C78E9">
        <w:rPr>
          <w:lang w:val="nn-NO" w:eastAsia="nb-NO"/>
        </w:rPr>
        <w:t>dd.mm.åååå</w:t>
      </w:r>
      <w:proofErr w:type="spellEnd"/>
      <w:r w:rsidRPr="006C78E9">
        <w:rPr>
          <w:lang w:val="nn-NO" w:eastAsia="nb-NO"/>
        </w:rPr>
        <w:t>: [fyll inn tekst]</w:t>
      </w:r>
    </w:p>
    <w:p w14:paraId="70180635" w14:textId="77777777" w:rsidR="00D3340B" w:rsidRPr="006C78E9" w:rsidRDefault="00D3340B" w:rsidP="00D3340B">
      <w:pPr>
        <w:pStyle w:val="Listeavsnitt"/>
        <w:rPr>
          <w:lang w:val="nn-NO" w:eastAsia="nb-NO"/>
        </w:rPr>
      </w:pPr>
    </w:p>
    <w:p w14:paraId="64B3187C" w14:textId="77777777" w:rsidR="00D3340B" w:rsidRPr="006C78E9" w:rsidRDefault="00D3340B" w:rsidP="00D3340B">
      <w:pPr>
        <w:pStyle w:val="Listeavsnitt"/>
        <w:keepLines w:val="0"/>
        <w:widowControl/>
        <w:numPr>
          <w:ilvl w:val="0"/>
          <w:numId w:val="46"/>
        </w:numPr>
        <w:spacing w:line="240" w:lineRule="auto"/>
        <w:rPr>
          <w:lang w:val="nn-NO" w:eastAsia="nb-NO"/>
        </w:rPr>
      </w:pPr>
      <w:proofErr w:type="spellStart"/>
      <w:r w:rsidRPr="006C78E9">
        <w:rPr>
          <w:lang w:val="nn-NO" w:eastAsia="nb-NO"/>
        </w:rPr>
        <w:t>dd.mm.åååå</w:t>
      </w:r>
      <w:proofErr w:type="spellEnd"/>
      <w:r w:rsidRPr="006C78E9">
        <w:rPr>
          <w:lang w:val="nn-NO" w:eastAsia="nb-NO"/>
        </w:rPr>
        <w:t>: [fyll inn tekst]</w:t>
      </w:r>
    </w:p>
    <w:p w14:paraId="45BF495A" w14:textId="77777777" w:rsidR="00D3340B" w:rsidRPr="006C78E9" w:rsidRDefault="00D3340B" w:rsidP="00D3340B">
      <w:pPr>
        <w:rPr>
          <w:lang w:val="nn-NO" w:eastAsia="nb-NO"/>
        </w:rPr>
      </w:pPr>
    </w:p>
    <w:p w14:paraId="566DE8A5" w14:textId="77777777" w:rsidR="00D3340B" w:rsidRPr="006C78E9" w:rsidRDefault="00D3340B" w:rsidP="00D3340B">
      <w:pPr>
        <w:pStyle w:val="Listeavsnitt"/>
        <w:keepLines w:val="0"/>
        <w:widowControl/>
        <w:numPr>
          <w:ilvl w:val="0"/>
          <w:numId w:val="46"/>
        </w:numPr>
        <w:spacing w:line="240" w:lineRule="auto"/>
        <w:rPr>
          <w:lang w:val="nn-NO" w:eastAsia="nb-NO"/>
        </w:rPr>
      </w:pPr>
      <w:proofErr w:type="spellStart"/>
      <w:r w:rsidRPr="006C78E9">
        <w:rPr>
          <w:lang w:val="nn-NO" w:eastAsia="nb-NO"/>
        </w:rPr>
        <w:t>dd.mm.åååå</w:t>
      </w:r>
      <w:proofErr w:type="spellEnd"/>
      <w:r w:rsidRPr="006C78E9">
        <w:rPr>
          <w:lang w:val="nn-NO" w:eastAsia="nb-NO"/>
        </w:rPr>
        <w:t xml:space="preserve">: [fyll inn tekst] </w:t>
      </w:r>
    </w:p>
    <w:p w14:paraId="5182F1CF" w14:textId="77777777" w:rsidR="00D3340B" w:rsidRPr="006C78E9" w:rsidRDefault="00D3340B" w:rsidP="00D3340B">
      <w:pPr>
        <w:rPr>
          <w:lang w:val="nn-NO" w:eastAsia="nb-NO"/>
        </w:rPr>
      </w:pPr>
    </w:p>
    <w:p w14:paraId="2783734F" w14:textId="77777777" w:rsidR="00D3340B" w:rsidRPr="006C78E9" w:rsidRDefault="00D3340B" w:rsidP="00FB20A1">
      <w:pPr>
        <w:rPr>
          <w:lang w:val="nn-NO"/>
        </w:rPr>
      </w:pPr>
    </w:p>
    <w:p w14:paraId="78EB60C2" w14:textId="77777777" w:rsidR="00D3340B" w:rsidRDefault="00D3340B" w:rsidP="00D3340B">
      <w:pPr>
        <w:rPr>
          <w:rFonts w:ascii="Arial" w:hAnsi="Arial" w:cs="Arial"/>
          <w:b/>
        </w:rPr>
      </w:pPr>
      <w:r w:rsidRPr="00086E99">
        <w:rPr>
          <w:rFonts w:ascii="Arial" w:hAnsi="Arial" w:cs="Arial"/>
          <w:b/>
        </w:rPr>
        <w:t>Konsulentens fremdriftsplan</w:t>
      </w:r>
    </w:p>
    <w:p w14:paraId="78EBE21E" w14:textId="77777777" w:rsidR="00D3340B" w:rsidRDefault="00D3340B" w:rsidP="00FB20A1"/>
    <w:p w14:paraId="73D7F56C" w14:textId="77777777" w:rsidR="000601D2" w:rsidRPr="004B7DF0" w:rsidRDefault="000601D2" w:rsidP="000601D2">
      <w:pPr>
        <w:rPr>
          <w:rFonts w:ascii="Arial" w:hAnsi="Arial" w:cs="Arial"/>
          <w:b/>
        </w:rPr>
      </w:pPr>
      <w:r w:rsidRPr="0033380B">
        <w:rPr>
          <w:rFonts w:ascii="Arial" w:hAnsi="Arial" w:cs="Arial"/>
          <w:iCs/>
          <w:sz w:val="20"/>
          <w:szCs w:val="20"/>
        </w:rPr>
        <w:t xml:space="preserve">Tas med hvis det avtales at </w:t>
      </w:r>
      <w:r>
        <w:rPr>
          <w:rFonts w:ascii="Arial" w:hAnsi="Arial" w:cs="Arial"/>
          <w:iCs/>
          <w:sz w:val="20"/>
          <w:szCs w:val="20"/>
        </w:rPr>
        <w:t>Laboratoriet</w:t>
      </w:r>
      <w:r w:rsidRPr="0033380B">
        <w:rPr>
          <w:rFonts w:ascii="Arial" w:hAnsi="Arial" w:cs="Arial"/>
          <w:iCs/>
          <w:sz w:val="20"/>
          <w:szCs w:val="20"/>
        </w:rPr>
        <w:t xml:space="preserve"> skal utarbeide en fremdriftsplan for sine ytelser</w:t>
      </w:r>
      <w:r>
        <w:rPr>
          <w:rFonts w:ascii="Arial" w:hAnsi="Arial" w:cs="Arial"/>
          <w:iCs/>
          <w:sz w:val="20"/>
          <w:szCs w:val="20"/>
        </w:rPr>
        <w:t xml:space="preserve">. </w:t>
      </w:r>
    </w:p>
    <w:p w14:paraId="3C4EE379" w14:textId="77777777" w:rsidR="00D3340B" w:rsidRDefault="00D3340B" w:rsidP="00FB20A1"/>
    <w:p w14:paraId="39795FD7" w14:textId="77777777" w:rsidR="00D3340B" w:rsidRDefault="00D3340B" w:rsidP="00FB20A1"/>
    <w:p w14:paraId="005E8E81" w14:textId="77777777" w:rsidR="00D3340B" w:rsidRDefault="00D3340B" w:rsidP="00D3340B">
      <w:pPr>
        <w:rPr>
          <w:rFonts w:ascii="Arial" w:hAnsi="Arial" w:cs="Arial"/>
          <w:b/>
        </w:rPr>
      </w:pPr>
      <w:r w:rsidRPr="00086E99">
        <w:rPr>
          <w:rFonts w:ascii="Arial" w:hAnsi="Arial" w:cs="Arial"/>
          <w:b/>
        </w:rPr>
        <w:t>Kundens fremdriftsplan</w:t>
      </w:r>
    </w:p>
    <w:p w14:paraId="63C42764" w14:textId="77777777" w:rsidR="009E4E78" w:rsidRDefault="009E4E78" w:rsidP="009E4E78">
      <w:pPr>
        <w:rPr>
          <w:lang w:eastAsia="nb-NO"/>
        </w:rPr>
      </w:pPr>
      <w:r>
        <w:rPr>
          <w:lang w:eastAsia="nb-NO"/>
        </w:rPr>
        <w:t>Iht. Bilag 1, krav 6, 13 og 14.</w:t>
      </w:r>
    </w:p>
    <w:p w14:paraId="42F49649" w14:textId="30AFCFD0" w:rsidR="00D3340B" w:rsidRPr="00180DEB" w:rsidRDefault="00D3340B" w:rsidP="00D3340B">
      <w:pPr>
        <w:rPr>
          <w:lang w:eastAsia="nb-NO"/>
        </w:rPr>
      </w:pPr>
      <w:r>
        <w:rPr>
          <w:rFonts w:ascii="Arial" w:hAnsi="Arial" w:cs="Arial"/>
          <w:iCs/>
          <w:sz w:val="20"/>
          <w:szCs w:val="20"/>
        </w:rPr>
        <w:t>.</w:t>
      </w:r>
      <w:r w:rsidRPr="003D4CAF">
        <w:rPr>
          <w:rFonts w:ascii="Cambria" w:hAnsi="Cambria" w:cs="Times New Roman"/>
          <w:sz w:val="26"/>
        </w:rPr>
        <w:br w:type="page"/>
      </w:r>
    </w:p>
    <w:p w14:paraId="3C365147" w14:textId="77777777" w:rsidR="00D3340B" w:rsidRDefault="00D3340B" w:rsidP="00D3340B">
      <w:pPr>
        <w:pStyle w:val="Overskrift1"/>
      </w:pPr>
      <w:bookmarkStart w:id="41" w:name="_Toc118371777"/>
      <w:bookmarkStart w:id="42" w:name="_Toc220658780"/>
      <w:r>
        <w:lastRenderedPageBreak/>
        <w:t>Bilag 4: Administrative bestemmelser</w:t>
      </w:r>
      <w:bookmarkEnd w:id="41"/>
      <w:bookmarkEnd w:id="42"/>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43" w:name="_Toc118371778"/>
      <w:bookmarkStart w:id="44" w:name="_Toc220658781"/>
      <w:r w:rsidRPr="00BD1875">
        <w:t>Avtalens</w:t>
      </w:r>
      <w:r>
        <w:t xml:space="preserve"> punkt</w:t>
      </w:r>
      <w:r w:rsidRPr="00BD1875">
        <w:t xml:space="preserve"> </w:t>
      </w:r>
      <w:r>
        <w:t>2.1 Partenes representanter</w:t>
      </w:r>
      <w:bookmarkEnd w:id="43"/>
      <w:bookmarkEnd w:id="44"/>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77777777" w:rsidR="00D3340B" w:rsidRDefault="00D3340B" w:rsidP="00D3340B">
      <w:r>
        <w:t>Hos Kunden: [</w:t>
      </w:r>
      <w:r w:rsidRPr="00B41DBB">
        <w:rPr>
          <w:i/>
        </w:rPr>
        <w:t>Sett inn navn/rolle og kontaktopplysninger for bemyndiget representant</w:t>
      </w:r>
      <w:r>
        <w:t>]</w:t>
      </w:r>
    </w:p>
    <w:p w14:paraId="3866B83A" w14:textId="77777777" w:rsidR="00D3340B" w:rsidRDefault="00D3340B" w:rsidP="00D3340B"/>
    <w:p w14:paraId="57B6562C" w14:textId="77777777" w:rsidR="00D3340B" w:rsidRDefault="00D3340B" w:rsidP="00D3340B">
      <w:r>
        <w:t>Hos Konsulenten: [</w:t>
      </w:r>
      <w:r w:rsidRPr="00B41DBB">
        <w:rPr>
          <w:i/>
        </w:rPr>
        <w:t>Sett inn navn/rolle og kontaktopplysninger for bemyndiget representant</w:t>
      </w:r>
      <w:r>
        <w:t>]</w:t>
      </w:r>
    </w:p>
    <w:p w14:paraId="0914AC4E" w14:textId="77777777" w:rsidR="00D3340B" w:rsidRDefault="00D3340B" w:rsidP="00D3340B">
      <w:pPr>
        <w:pStyle w:val="Overskrift2"/>
      </w:pPr>
      <w:bookmarkStart w:id="45" w:name="_Toc118371779"/>
      <w:bookmarkStart w:id="46" w:name="_Toc220658782"/>
      <w:r>
        <w:t>Avtalens punkt 2.2 Møter</w:t>
      </w:r>
      <w:bookmarkEnd w:id="45"/>
      <w:bookmarkEnd w:id="46"/>
      <w:r>
        <w:t xml:space="preserve"> </w:t>
      </w:r>
    </w:p>
    <w:p w14:paraId="45311561" w14:textId="77777777" w:rsidR="00461E6C" w:rsidRDefault="00461E6C" w:rsidP="00461E6C">
      <w:r w:rsidRPr="00FD3D2F">
        <w:rPr>
          <w:highlight w:val="cyan"/>
        </w:rPr>
        <w:t>Nasjonale referanselaboratorier inviterer til møter med utpekte offisielle laboratorier. Disse avholdes vanligvis en gang om året på Veterinærinstituttet.</w:t>
      </w:r>
    </w:p>
    <w:p w14:paraId="070E0DAC" w14:textId="77777777" w:rsidR="00461E6C" w:rsidRDefault="00461E6C" w:rsidP="00461E6C">
      <w:r w:rsidRPr="0072283A">
        <w:rPr>
          <w:highlight w:val="cyan"/>
        </w:rPr>
        <w:t>Møter mellom Laboratoriet og Mattilsynet avholdes ved behov.</w:t>
      </w:r>
      <w:r>
        <w:t xml:space="preserve"> </w:t>
      </w:r>
    </w:p>
    <w:p w14:paraId="7922E966" w14:textId="77777777" w:rsidR="00D3340B" w:rsidRDefault="00D3340B" w:rsidP="00D3340B"/>
    <w:p w14:paraId="4B60EFAE" w14:textId="77777777" w:rsidR="00D3340B" w:rsidRPr="00C9085C" w:rsidRDefault="00D3340B" w:rsidP="00D3340B">
      <w:r w:rsidRPr="00C9085C">
        <w:t>Frist for innkallelse til møter: </w:t>
      </w:r>
    </w:p>
    <w:p w14:paraId="60D7C957" w14:textId="0B85E194" w:rsidR="00D3340B" w:rsidRDefault="00D3340B" w:rsidP="00D3340B"/>
    <w:p w14:paraId="5153F45B" w14:textId="77777777" w:rsidR="00D3340B" w:rsidRPr="00D22153" w:rsidRDefault="00D3340B" w:rsidP="00D3340B">
      <w:r w:rsidRPr="00C9085C">
        <w:t>Rutiner for gjennomføring av møter: </w:t>
      </w:r>
    </w:p>
    <w:p w14:paraId="1CD23A87" w14:textId="77777777" w:rsidR="00D3340B" w:rsidRPr="00EA70B6" w:rsidRDefault="00D3340B" w:rsidP="00D3340B">
      <w:pPr>
        <w:pStyle w:val="Overskrift2"/>
      </w:pPr>
      <w:bookmarkStart w:id="47" w:name="_Toc118371780"/>
      <w:bookmarkStart w:id="48" w:name="_Toc220658783"/>
      <w:r>
        <w:t xml:space="preserve">Avtalens punkt 2.4 </w:t>
      </w:r>
      <w:r w:rsidRPr="00D85502">
        <w:t>Skriftlighet</w:t>
      </w:r>
      <w:bookmarkEnd w:id="47"/>
      <w:bookmarkEnd w:id="48"/>
      <w:r>
        <w:t xml:space="preserve"> </w:t>
      </w:r>
    </w:p>
    <w:p w14:paraId="481BFCFF" w14:textId="77777777" w:rsidR="00D3340B" w:rsidRPr="00B32BF8" w:rsidRDefault="00D3340B" w:rsidP="00D3340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i dette bilaget.</w:t>
      </w:r>
    </w:p>
    <w:p w14:paraId="74C5A610" w14:textId="77777777" w:rsidR="00D3340B" w:rsidRDefault="00D3340B" w:rsidP="00D3340B">
      <w:pPr>
        <w:pStyle w:val="Overskrift2"/>
      </w:pPr>
      <w:bookmarkStart w:id="49" w:name="_Toc118371781"/>
      <w:bookmarkStart w:id="50" w:name="_Toc220658784"/>
      <w:r>
        <w:t>Avtalens punkt 5.2.1 Konsulentens bruk av underleverandører</w:t>
      </w:r>
      <w:bookmarkEnd w:id="49"/>
      <w:bookmarkEnd w:id="50"/>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D3340B"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D3340B"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51" w:name="_Toc118371782"/>
      <w:bookmarkStart w:id="52" w:name="_Toc220658785"/>
      <w:r>
        <w:t>Avtalens punkt 5.2.2 Kundens bruk av tredjepart</w:t>
      </w:r>
      <w:bookmarkEnd w:id="51"/>
      <w:bookmarkEnd w:id="52"/>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572B0AFA" w14:textId="77777777">
        <w:tc>
          <w:tcPr>
            <w:tcW w:w="4531" w:type="dxa"/>
          </w:tcPr>
          <w:p w14:paraId="656F3D79" w14:textId="77777777" w:rsidR="00D3340B" w:rsidRDefault="00D3340B"/>
        </w:tc>
        <w:tc>
          <w:tcPr>
            <w:tcW w:w="4531" w:type="dxa"/>
          </w:tcPr>
          <w:p w14:paraId="77962C36" w14:textId="77777777" w:rsidR="00D3340B" w:rsidRDefault="00D3340B"/>
        </w:tc>
      </w:tr>
      <w:tr w:rsidR="00D3340B" w14:paraId="48B020AA" w14:textId="77777777">
        <w:tc>
          <w:tcPr>
            <w:tcW w:w="4531" w:type="dxa"/>
          </w:tcPr>
          <w:p w14:paraId="2951004C" w14:textId="77777777" w:rsidR="00D3340B" w:rsidRDefault="00D3340B"/>
        </w:tc>
        <w:tc>
          <w:tcPr>
            <w:tcW w:w="4531" w:type="dxa"/>
          </w:tcPr>
          <w:p w14:paraId="23853788" w14:textId="77777777" w:rsidR="00D3340B" w:rsidRDefault="00D3340B"/>
        </w:tc>
      </w:tr>
      <w:tr w:rsidR="00D3340B" w14:paraId="6012486F" w14:textId="77777777">
        <w:tc>
          <w:tcPr>
            <w:tcW w:w="4531" w:type="dxa"/>
          </w:tcPr>
          <w:p w14:paraId="27E205CE" w14:textId="77777777" w:rsidR="00D3340B" w:rsidRDefault="00D3340B"/>
        </w:tc>
        <w:tc>
          <w:tcPr>
            <w:tcW w:w="4531" w:type="dxa"/>
          </w:tcPr>
          <w:p w14:paraId="250586D4" w14:textId="77777777" w:rsidR="00D3340B" w:rsidRDefault="00D3340B"/>
        </w:tc>
      </w:tr>
    </w:tbl>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53" w:name="_Toc118371783"/>
      <w:bookmarkStart w:id="54" w:name="_Toc220658786"/>
      <w:r w:rsidRPr="003A66C4">
        <w:t>Avtalens punkt</w:t>
      </w:r>
      <w:r w:rsidRPr="00110294">
        <w:t xml:space="preserve"> </w:t>
      </w:r>
      <w:r>
        <w:t>5.3</w:t>
      </w:r>
      <w:r w:rsidRPr="00110294">
        <w:t xml:space="preserve"> </w:t>
      </w:r>
      <w:r>
        <w:t>Nøkkelpersonell</w:t>
      </w:r>
      <w:bookmarkEnd w:id="53"/>
      <w:bookmarkEnd w:id="54"/>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tc>
          <w:tcPr>
            <w:tcW w:w="3012" w:type="dxa"/>
          </w:tcPr>
          <w:p w14:paraId="35EA0F5B" w14:textId="77777777" w:rsidR="00D3340B" w:rsidRPr="00CA1E83" w:rsidRDefault="00D3340B"/>
        </w:tc>
        <w:tc>
          <w:tcPr>
            <w:tcW w:w="3013" w:type="dxa"/>
          </w:tcPr>
          <w:p w14:paraId="6F5BE328" w14:textId="77777777" w:rsidR="00D3340B" w:rsidRPr="00CA1E83" w:rsidRDefault="00D3340B"/>
        </w:tc>
        <w:tc>
          <w:tcPr>
            <w:tcW w:w="3042" w:type="dxa"/>
          </w:tcPr>
          <w:p w14:paraId="33267237" w14:textId="77777777" w:rsidR="00D3340B" w:rsidRPr="00CA1E83" w:rsidRDefault="00D3340B"/>
        </w:tc>
      </w:tr>
      <w:tr w:rsidR="00D3340B" w:rsidRPr="00CA1E83" w14:paraId="6D6EBB72" w14:textId="77777777">
        <w:tc>
          <w:tcPr>
            <w:tcW w:w="3012" w:type="dxa"/>
          </w:tcPr>
          <w:p w14:paraId="284958A0" w14:textId="77777777" w:rsidR="00D3340B" w:rsidRPr="00CA1E83" w:rsidRDefault="00D3340B"/>
        </w:tc>
        <w:tc>
          <w:tcPr>
            <w:tcW w:w="3013" w:type="dxa"/>
          </w:tcPr>
          <w:p w14:paraId="20D9AEBF" w14:textId="77777777" w:rsidR="00D3340B" w:rsidRPr="00CA1E83" w:rsidRDefault="00D3340B"/>
        </w:tc>
        <w:tc>
          <w:tcPr>
            <w:tcW w:w="3042" w:type="dxa"/>
          </w:tcPr>
          <w:p w14:paraId="5A1186D7" w14:textId="77777777" w:rsidR="00D3340B" w:rsidRPr="00CA1E83" w:rsidRDefault="00D3340B"/>
        </w:tc>
      </w:tr>
      <w:tr w:rsidR="00D3340B" w:rsidRPr="00CA1E83" w14:paraId="7D13BAE8" w14:textId="77777777">
        <w:tc>
          <w:tcPr>
            <w:tcW w:w="3012" w:type="dxa"/>
          </w:tcPr>
          <w:p w14:paraId="4C1A0058" w14:textId="77777777" w:rsidR="00D3340B" w:rsidRPr="00CA1E83" w:rsidRDefault="00D3340B"/>
        </w:tc>
        <w:tc>
          <w:tcPr>
            <w:tcW w:w="3013" w:type="dxa"/>
          </w:tcPr>
          <w:p w14:paraId="1C8C1A98" w14:textId="77777777" w:rsidR="00D3340B" w:rsidRPr="00CA1E83" w:rsidRDefault="00D3340B"/>
        </w:tc>
        <w:tc>
          <w:tcPr>
            <w:tcW w:w="3042" w:type="dxa"/>
          </w:tcPr>
          <w:p w14:paraId="45E4FEE7" w14:textId="77777777" w:rsidR="00D3340B" w:rsidRPr="00CA1E83" w:rsidRDefault="00D3340B"/>
        </w:tc>
      </w:tr>
      <w:tr w:rsidR="00D3340B" w:rsidRPr="00CA1E83" w14:paraId="7C2E2FED" w14:textId="77777777">
        <w:tc>
          <w:tcPr>
            <w:tcW w:w="3012" w:type="dxa"/>
          </w:tcPr>
          <w:p w14:paraId="78F6520F" w14:textId="77777777" w:rsidR="00D3340B" w:rsidRPr="00CA1E83" w:rsidRDefault="00D3340B"/>
        </w:tc>
        <w:tc>
          <w:tcPr>
            <w:tcW w:w="3013" w:type="dxa"/>
          </w:tcPr>
          <w:p w14:paraId="1CB70C5A" w14:textId="77777777" w:rsidR="00D3340B" w:rsidRPr="00CA1E83" w:rsidRDefault="00D3340B"/>
        </w:tc>
        <w:tc>
          <w:tcPr>
            <w:tcW w:w="3042" w:type="dxa"/>
          </w:tcPr>
          <w:p w14:paraId="356198C3" w14:textId="77777777" w:rsidR="00D3340B" w:rsidRPr="00CA1E83" w:rsidRDefault="00D3340B"/>
        </w:tc>
      </w:tr>
      <w:tr w:rsidR="00D3340B" w:rsidRPr="00CA1E83" w14:paraId="4EE55BE9" w14:textId="77777777">
        <w:tc>
          <w:tcPr>
            <w:tcW w:w="3012" w:type="dxa"/>
          </w:tcPr>
          <w:p w14:paraId="12F1950E" w14:textId="77777777" w:rsidR="00D3340B" w:rsidRPr="00CA1E83" w:rsidRDefault="00D3340B"/>
        </w:tc>
        <w:tc>
          <w:tcPr>
            <w:tcW w:w="3013" w:type="dxa"/>
          </w:tcPr>
          <w:p w14:paraId="58EFFA99" w14:textId="77777777" w:rsidR="00D3340B" w:rsidRPr="00CA1E83" w:rsidRDefault="00D3340B"/>
        </w:tc>
        <w:tc>
          <w:tcPr>
            <w:tcW w:w="3042" w:type="dxa"/>
          </w:tcPr>
          <w:p w14:paraId="096DA87C" w14:textId="77777777" w:rsidR="00D3340B" w:rsidRPr="00CA1E83" w:rsidRDefault="00D3340B"/>
        </w:tc>
      </w:tr>
    </w:tbl>
    <w:p w14:paraId="5003E2B1" w14:textId="77777777" w:rsidR="00D3340B" w:rsidRDefault="00D3340B" w:rsidP="00D3340B">
      <w:pPr>
        <w:rPr>
          <w:lang w:eastAsia="nb-NO"/>
        </w:rPr>
      </w:pPr>
    </w:p>
    <w:p w14:paraId="1C686AE6" w14:textId="77777777" w:rsidR="00E14B33" w:rsidRDefault="00E14B33" w:rsidP="00E14B33">
      <w:r>
        <w:t>Kundens</w:t>
      </w:r>
      <w:r w:rsidRPr="00CA1E83">
        <w:t xml:space="preserve"> nøkkelpersonell:</w:t>
      </w:r>
    </w:p>
    <w:p w14:paraId="6CD9C60E" w14:textId="77777777" w:rsidR="00E14B33" w:rsidRPr="00CA1E83" w:rsidRDefault="00E14B33" w:rsidP="00E14B33"/>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E14B33" w:rsidRPr="00CA1E83" w14:paraId="1D84A759" w14:textId="77777777" w:rsidTr="002410F1">
        <w:tc>
          <w:tcPr>
            <w:tcW w:w="3012" w:type="dxa"/>
            <w:shd w:val="clear" w:color="auto" w:fill="D9D9D9"/>
          </w:tcPr>
          <w:p w14:paraId="798FF261" w14:textId="77777777" w:rsidR="00E14B33" w:rsidRPr="00CA1E83" w:rsidRDefault="00E14B33" w:rsidP="002410F1">
            <w:r w:rsidRPr="00CA1E83">
              <w:t>Navn</w:t>
            </w:r>
          </w:p>
        </w:tc>
        <w:tc>
          <w:tcPr>
            <w:tcW w:w="3013" w:type="dxa"/>
            <w:shd w:val="clear" w:color="auto" w:fill="D9D9D9"/>
          </w:tcPr>
          <w:p w14:paraId="225277A4" w14:textId="77777777" w:rsidR="00E14B33" w:rsidRPr="00CA1E83" w:rsidRDefault="00E14B33" w:rsidP="002410F1">
            <w:r>
              <w:t>Kategori</w:t>
            </w:r>
          </w:p>
        </w:tc>
        <w:tc>
          <w:tcPr>
            <w:tcW w:w="3042" w:type="dxa"/>
            <w:shd w:val="clear" w:color="auto" w:fill="D9D9D9"/>
          </w:tcPr>
          <w:p w14:paraId="50C4808E" w14:textId="77777777" w:rsidR="00E14B33" w:rsidRPr="00CA1E83" w:rsidRDefault="00E14B33" w:rsidP="002410F1">
            <w:r w:rsidRPr="00CA1E83">
              <w:t>Kompetanseområde</w:t>
            </w:r>
          </w:p>
        </w:tc>
      </w:tr>
      <w:tr w:rsidR="00E14B33" w:rsidRPr="00CA1E83" w14:paraId="3E5169D6" w14:textId="77777777" w:rsidTr="002410F1">
        <w:tc>
          <w:tcPr>
            <w:tcW w:w="3012" w:type="dxa"/>
          </w:tcPr>
          <w:p w14:paraId="0514BA0F" w14:textId="77777777" w:rsidR="00E14B33" w:rsidRPr="00CA1E83" w:rsidRDefault="00E14B33" w:rsidP="002410F1"/>
        </w:tc>
        <w:tc>
          <w:tcPr>
            <w:tcW w:w="3013" w:type="dxa"/>
          </w:tcPr>
          <w:p w14:paraId="073271D2" w14:textId="77777777" w:rsidR="00E14B33" w:rsidRPr="00CA1E83" w:rsidRDefault="00E14B33" w:rsidP="002410F1"/>
        </w:tc>
        <w:tc>
          <w:tcPr>
            <w:tcW w:w="3042" w:type="dxa"/>
          </w:tcPr>
          <w:p w14:paraId="35454AC0" w14:textId="77777777" w:rsidR="00E14B33" w:rsidRPr="00CA1E83" w:rsidRDefault="00E14B33" w:rsidP="002410F1"/>
        </w:tc>
      </w:tr>
      <w:tr w:rsidR="00E14B33" w:rsidRPr="00CA1E83" w14:paraId="3D382C01" w14:textId="77777777" w:rsidTr="002410F1">
        <w:tc>
          <w:tcPr>
            <w:tcW w:w="3012" w:type="dxa"/>
          </w:tcPr>
          <w:p w14:paraId="54561886" w14:textId="77777777" w:rsidR="00E14B33" w:rsidRPr="00CA1E83" w:rsidRDefault="00E14B33" w:rsidP="002410F1"/>
        </w:tc>
        <w:tc>
          <w:tcPr>
            <w:tcW w:w="3013" w:type="dxa"/>
          </w:tcPr>
          <w:p w14:paraId="05F7A819" w14:textId="77777777" w:rsidR="00E14B33" w:rsidRPr="00CA1E83" w:rsidRDefault="00E14B33" w:rsidP="002410F1"/>
        </w:tc>
        <w:tc>
          <w:tcPr>
            <w:tcW w:w="3042" w:type="dxa"/>
          </w:tcPr>
          <w:p w14:paraId="08F86B47" w14:textId="77777777" w:rsidR="00E14B33" w:rsidRPr="00CA1E83" w:rsidRDefault="00E14B33" w:rsidP="002410F1"/>
        </w:tc>
      </w:tr>
      <w:tr w:rsidR="00E14B33" w:rsidRPr="00CA1E83" w14:paraId="101B1E7B" w14:textId="77777777" w:rsidTr="002410F1">
        <w:tc>
          <w:tcPr>
            <w:tcW w:w="3012" w:type="dxa"/>
          </w:tcPr>
          <w:p w14:paraId="2EFCF875" w14:textId="77777777" w:rsidR="00E14B33" w:rsidRPr="00CA1E83" w:rsidRDefault="00E14B33" w:rsidP="002410F1"/>
        </w:tc>
        <w:tc>
          <w:tcPr>
            <w:tcW w:w="3013" w:type="dxa"/>
          </w:tcPr>
          <w:p w14:paraId="39D46F08" w14:textId="77777777" w:rsidR="00E14B33" w:rsidRPr="00CA1E83" w:rsidRDefault="00E14B33" w:rsidP="002410F1"/>
        </w:tc>
        <w:tc>
          <w:tcPr>
            <w:tcW w:w="3042" w:type="dxa"/>
          </w:tcPr>
          <w:p w14:paraId="25B4472C" w14:textId="77777777" w:rsidR="00E14B33" w:rsidRPr="00CA1E83" w:rsidRDefault="00E14B33" w:rsidP="002410F1"/>
        </w:tc>
      </w:tr>
      <w:tr w:rsidR="00E14B33" w:rsidRPr="00CA1E83" w14:paraId="0B752385" w14:textId="77777777" w:rsidTr="002410F1">
        <w:tc>
          <w:tcPr>
            <w:tcW w:w="3012" w:type="dxa"/>
          </w:tcPr>
          <w:p w14:paraId="7B6D10B3" w14:textId="77777777" w:rsidR="00E14B33" w:rsidRPr="00CA1E83" w:rsidRDefault="00E14B33" w:rsidP="002410F1"/>
        </w:tc>
        <w:tc>
          <w:tcPr>
            <w:tcW w:w="3013" w:type="dxa"/>
          </w:tcPr>
          <w:p w14:paraId="22268FD3" w14:textId="77777777" w:rsidR="00E14B33" w:rsidRPr="00CA1E83" w:rsidRDefault="00E14B33" w:rsidP="002410F1"/>
        </w:tc>
        <w:tc>
          <w:tcPr>
            <w:tcW w:w="3042" w:type="dxa"/>
          </w:tcPr>
          <w:p w14:paraId="3C68619A" w14:textId="77777777" w:rsidR="00E14B33" w:rsidRPr="00CA1E83" w:rsidRDefault="00E14B33" w:rsidP="002410F1"/>
        </w:tc>
      </w:tr>
      <w:tr w:rsidR="00E14B33" w:rsidRPr="00CA1E83" w14:paraId="31E18101" w14:textId="77777777" w:rsidTr="002410F1">
        <w:tc>
          <w:tcPr>
            <w:tcW w:w="3012" w:type="dxa"/>
          </w:tcPr>
          <w:p w14:paraId="27E05F3D" w14:textId="77777777" w:rsidR="00E14B33" w:rsidRPr="00CA1E83" w:rsidRDefault="00E14B33" w:rsidP="002410F1"/>
        </w:tc>
        <w:tc>
          <w:tcPr>
            <w:tcW w:w="3013" w:type="dxa"/>
          </w:tcPr>
          <w:p w14:paraId="65B26A4B" w14:textId="77777777" w:rsidR="00E14B33" w:rsidRPr="00CA1E83" w:rsidRDefault="00E14B33" w:rsidP="002410F1"/>
        </w:tc>
        <w:tc>
          <w:tcPr>
            <w:tcW w:w="3042" w:type="dxa"/>
          </w:tcPr>
          <w:p w14:paraId="08A4B5DC" w14:textId="77777777" w:rsidR="00E14B33" w:rsidRPr="00CA1E83" w:rsidRDefault="00E14B33" w:rsidP="002410F1"/>
        </w:tc>
      </w:tr>
    </w:tbl>
    <w:p w14:paraId="39BCD5F2" w14:textId="77777777" w:rsidR="00E14B33" w:rsidRDefault="00E14B33" w:rsidP="00D3340B">
      <w:pPr>
        <w:rPr>
          <w:lang w:eastAsia="nb-NO"/>
        </w:rPr>
      </w:pPr>
    </w:p>
    <w:p w14:paraId="1DE4CEF4" w14:textId="048B464D" w:rsidR="00C0662B" w:rsidRDefault="00C0662B">
      <w:pPr>
        <w:pStyle w:val="Overskrift2"/>
      </w:pPr>
      <w:bookmarkStart w:id="55" w:name="_Toc220658787"/>
      <w:bookmarkStart w:id="56" w:name="_Toc118371784"/>
      <w:r>
        <w:t>Avtalens punkt 5.4 Taushetsplikt</w:t>
      </w:r>
      <w:bookmarkEnd w:id="55"/>
    </w:p>
    <w:p w14:paraId="6E14ADC5" w14:textId="58704B61" w:rsidR="00C0662B" w:rsidRPr="00C0662B" w:rsidRDefault="00C0662B" w:rsidP="00C0662B">
      <w:pPr>
        <w:rPr>
          <w:lang w:eastAsia="nb-NO"/>
        </w:rPr>
      </w:pPr>
      <w:r>
        <w:rPr>
          <w:lang w:eastAsia="nb-NO"/>
        </w:rPr>
        <w:t>Hvis taushetsplikten skal ha en annen varighet enn det som følger av avtalens punkt 5.</w:t>
      </w:r>
      <w:r w:rsidR="004C2D63">
        <w:rPr>
          <w:lang w:eastAsia="nb-NO"/>
        </w:rPr>
        <w:t>4</w:t>
      </w:r>
      <w:r>
        <w:rPr>
          <w:lang w:eastAsia="nb-NO"/>
        </w:rPr>
        <w:t xml:space="preserve">, skal det fremgå her. </w:t>
      </w:r>
    </w:p>
    <w:p w14:paraId="401C9377" w14:textId="77777777" w:rsidR="00D3340B" w:rsidRPr="00EA70B6" w:rsidRDefault="00D3340B" w:rsidP="00D3340B">
      <w:pPr>
        <w:pStyle w:val="Overskrift2"/>
      </w:pPr>
      <w:bookmarkStart w:id="57" w:name="_Toc220658788"/>
      <w:r w:rsidRPr="003A66C4">
        <w:t>Avtalens punkt</w:t>
      </w:r>
      <w:r w:rsidRPr="00244EE2">
        <w:t xml:space="preserve"> </w:t>
      </w:r>
      <w:r>
        <w:t>5.5 Lønns- og arbeidsvilkår</w:t>
      </w:r>
      <w:bookmarkEnd w:id="56"/>
      <w:bookmarkEnd w:id="57"/>
      <w:r w:rsidRPr="00244EE2">
        <w:t xml:space="preserve"> </w:t>
      </w:r>
    </w:p>
    <w:p w14:paraId="443815C7" w14:textId="77777777" w:rsidR="00993691" w:rsidRDefault="00993691" w:rsidP="00993691">
      <w:pPr>
        <w:textAlignment w:val="baseline"/>
        <w:rPr>
          <w:rFonts w:eastAsia="Times New Roman" w:cstheme="minorHAnsi"/>
          <w:sz w:val="22"/>
          <w:szCs w:val="22"/>
          <w:lang w:eastAsia="nb-NO"/>
        </w:rPr>
      </w:pPr>
      <w:r>
        <w:rPr>
          <w:rFonts w:eastAsia="Times New Roman" w:cstheme="minorHAnsi"/>
          <w:sz w:val="22"/>
          <w:szCs w:val="22"/>
          <w:lang w:eastAsia="nb-NO"/>
        </w:rPr>
        <w:t>Hvis Kunden har etterspurt dokumentasjon knyttet til lønns- og arbeidsvilkår, skal dokumentasjon inntas her.</w:t>
      </w:r>
    </w:p>
    <w:p w14:paraId="36A844E4" w14:textId="77777777" w:rsidR="00993691" w:rsidRDefault="00993691" w:rsidP="00993691">
      <w:pPr>
        <w:textAlignment w:val="baseline"/>
        <w:rPr>
          <w:rFonts w:eastAsia="Times New Roman" w:cstheme="minorHAnsi"/>
          <w:sz w:val="22"/>
          <w:szCs w:val="22"/>
          <w:lang w:eastAsia="nb-NO"/>
        </w:rPr>
      </w:pPr>
    </w:p>
    <w:p w14:paraId="7067B13F" w14:textId="74B354D8" w:rsidR="00993691" w:rsidRPr="00904DB6" w:rsidRDefault="00993691" w:rsidP="00993691">
      <w:pPr>
        <w:textAlignment w:val="baseline"/>
        <w:rPr>
          <w:rFonts w:eastAsia="Times New Roman" w:cstheme="minorHAnsi"/>
          <w:sz w:val="16"/>
          <w:szCs w:val="16"/>
          <w:lang w:eastAsia="nb-NO"/>
        </w:rPr>
      </w:pPr>
      <w:r>
        <w:rPr>
          <w:rFonts w:eastAsia="Times New Roman" w:cstheme="minorHAnsi"/>
          <w:sz w:val="22"/>
          <w:szCs w:val="22"/>
          <w:lang w:eastAsia="nb-NO"/>
        </w:rPr>
        <w:t>Hvis det er avtalt høyere dagbot for brudd på dokumentasjonsplikten enn det som følger av avtalens punkt 5.</w:t>
      </w:r>
      <w:r w:rsidR="00AF145F">
        <w:rPr>
          <w:rFonts w:eastAsia="Times New Roman" w:cstheme="minorHAnsi"/>
          <w:sz w:val="22"/>
          <w:szCs w:val="22"/>
          <w:lang w:eastAsia="nb-NO"/>
        </w:rPr>
        <w:t>5</w:t>
      </w:r>
      <w:r>
        <w:rPr>
          <w:rFonts w:eastAsia="Times New Roman" w:cstheme="minorHAnsi"/>
          <w:sz w:val="22"/>
          <w:szCs w:val="22"/>
          <w:lang w:eastAsia="nb-NO"/>
        </w:rPr>
        <w:t xml:space="preserve">.2, skal det fremgå her. </w:t>
      </w:r>
    </w:p>
    <w:p w14:paraId="2030D630" w14:textId="77777777" w:rsidR="00D3340B" w:rsidRPr="00BC44EB" w:rsidRDefault="00D3340B" w:rsidP="00D3340B">
      <w:pPr>
        <w:rPr>
          <w:lang w:eastAsia="nb-NO"/>
        </w:rPr>
      </w:pPr>
      <w:r>
        <w:rPr>
          <w:lang w:eastAsia="nb-NO"/>
        </w:rPr>
        <w:br w:type="page"/>
      </w:r>
    </w:p>
    <w:p w14:paraId="0C95A2D7" w14:textId="77777777" w:rsidR="00D3340B" w:rsidRDefault="00D3340B" w:rsidP="00D3340B">
      <w:pPr>
        <w:pStyle w:val="Overskrift1"/>
      </w:pPr>
      <w:bookmarkStart w:id="58" w:name="_Toc118371785"/>
      <w:bookmarkStart w:id="59" w:name="_Toc220658789"/>
      <w:r w:rsidRPr="00882DB3">
        <w:lastRenderedPageBreak/>
        <w:t xml:space="preserve">Bilag </w:t>
      </w:r>
      <w:r>
        <w:t>5:</w:t>
      </w:r>
      <w:r w:rsidRPr="00882DB3">
        <w:t xml:space="preserve"> </w:t>
      </w:r>
      <w:r>
        <w:t>P</w:t>
      </w:r>
      <w:r w:rsidRPr="00882DB3">
        <w:t>ris og prisbestemmelser</w:t>
      </w:r>
      <w:bookmarkEnd w:id="58"/>
      <w:bookmarkEnd w:id="59"/>
    </w:p>
    <w:p w14:paraId="6394DCCF" w14:textId="77777777" w:rsidR="00D3340B" w:rsidRPr="004277F4" w:rsidRDefault="00D3340B" w:rsidP="00D3340B">
      <w:pPr>
        <w:rPr>
          <w:i/>
          <w:iCs/>
          <w:sz w:val="20"/>
          <w:szCs w:val="20"/>
        </w:rPr>
      </w:pPr>
      <w:bookmarkStart w:id="60" w:name="_Toc55896671"/>
      <w:bookmarkStart w:id="61" w:name="_Toc55896672"/>
      <w:bookmarkStart w:id="62" w:name="_Toc55896673"/>
      <w:bookmarkStart w:id="63" w:name="_Toc55896674"/>
      <w:bookmarkStart w:id="64" w:name="_Toc55896675"/>
      <w:bookmarkStart w:id="65" w:name="_Toc55896676"/>
      <w:bookmarkStart w:id="66" w:name="_Toc55896677"/>
      <w:bookmarkStart w:id="67" w:name="_Toc55896678"/>
      <w:bookmarkEnd w:id="60"/>
      <w:bookmarkEnd w:id="61"/>
      <w:bookmarkEnd w:id="62"/>
      <w:bookmarkEnd w:id="63"/>
      <w:bookmarkEnd w:id="64"/>
      <w:bookmarkEnd w:id="65"/>
      <w:bookmarkEnd w:id="66"/>
      <w:bookmarkEnd w:id="67"/>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68" w:name="_Toc118371786"/>
      <w:bookmarkStart w:id="69" w:name="_Toc220658790"/>
      <w:r>
        <w:t>Avtalens punkt 6.1 Vederlag</w:t>
      </w:r>
      <w:bookmarkEnd w:id="68"/>
      <w:bookmarkEnd w:id="69"/>
      <w:r>
        <w:t xml:space="preserve"> </w:t>
      </w:r>
    </w:p>
    <w:p w14:paraId="37F1E9F8" w14:textId="77777777" w:rsidR="00D3340B" w:rsidRDefault="00D3340B" w:rsidP="00D3340B">
      <w:pPr>
        <w:pStyle w:val="Overskrift3"/>
      </w:pPr>
      <w:bookmarkStart w:id="70" w:name="_Toc118371787"/>
      <w:bookmarkStart w:id="71" w:name="_Toc220658791"/>
      <w:r>
        <w:t>A. Oversikt</w:t>
      </w:r>
      <w:bookmarkEnd w:id="70"/>
      <w:bookmarkEnd w:id="71"/>
    </w:p>
    <w:p w14:paraId="170C9965" w14:textId="77777777" w:rsidR="00B30C47" w:rsidRDefault="00B30C47" w:rsidP="00B30C47">
      <w:r w:rsidRPr="00D777A4">
        <w:t>Alle priser og nærmere betingelser for det vederlaget Kunden skal betale for </w:t>
      </w:r>
      <w:r>
        <w:t>Laboratoriet</w:t>
      </w:r>
      <w:r w:rsidRPr="00D777A4">
        <w:t>s ytelser skal</w:t>
      </w:r>
      <w:r>
        <w:t xml:space="preserve"> </w:t>
      </w:r>
      <w:proofErr w:type="gramStart"/>
      <w:r>
        <w:t>fremgå</w:t>
      </w:r>
      <w:proofErr w:type="gramEnd"/>
      <w:r>
        <w:t xml:space="preserve"> i vedlegg 1 til dette bilaget</w:t>
      </w:r>
      <w:r w:rsidRPr="00D777A4">
        <w:t xml:space="preserve">. </w:t>
      </w:r>
    </w:p>
    <w:p w14:paraId="59657FFF" w14:textId="77777777" w:rsidR="00B30C47" w:rsidRDefault="00B30C47" w:rsidP="00B30C47"/>
    <w:p w14:paraId="25EC3E58" w14:textId="77777777" w:rsidR="00B30C47" w:rsidRPr="00D777A4" w:rsidRDefault="00B30C47" w:rsidP="00B30C47">
      <w:r w:rsidRPr="00D777A4">
        <w:t xml:space="preserve">De samlede prisene og samlet sluttvederlag skal fremkomme her. Som en del av grunnlaget for totalprisen skal eventuelle spesielle betalingsordninger, rabatter, forskudd, delbetaling og avvikende betalingstidspunkt også </w:t>
      </w:r>
      <w:proofErr w:type="gramStart"/>
      <w:r w:rsidRPr="00D777A4">
        <w:t>fremgå</w:t>
      </w:r>
      <w:proofErr w:type="gramEnd"/>
      <w:r w:rsidRPr="00D777A4">
        <w:t>.  </w:t>
      </w:r>
    </w:p>
    <w:p w14:paraId="73206E3D" w14:textId="77777777" w:rsidR="00B30C47" w:rsidRPr="00D777A4" w:rsidRDefault="00B30C47" w:rsidP="00B30C47">
      <w:r w:rsidRPr="00D777A4">
        <w:t> </w:t>
      </w:r>
    </w:p>
    <w:p w14:paraId="1B4B50F2" w14:textId="3E3203CF" w:rsidR="00D3340B" w:rsidRDefault="00B30C47" w:rsidP="00B30C47">
      <w:r>
        <w:t>Hvis</w:t>
      </w:r>
      <w:r w:rsidRPr="00D777A4">
        <w:t xml:space="preserve"> partene avtaler annet enn det som følger av avtalen </w:t>
      </w:r>
      <w:proofErr w:type="gramStart"/>
      <w:r w:rsidRPr="00D777A4">
        <w:t>vedrørende</w:t>
      </w:r>
      <w:proofErr w:type="gramEnd"/>
      <w:r w:rsidRPr="00D777A4">
        <w:t xml:space="preserve"> vederlag, skal det spesifiseres i dette bilaget</w:t>
      </w:r>
      <w:r>
        <w:t>.</w:t>
      </w:r>
    </w:p>
    <w:p w14:paraId="336D13AE" w14:textId="77777777" w:rsidR="00D3340B" w:rsidRDefault="00D3340B" w:rsidP="00D3340B">
      <w:pPr>
        <w:pStyle w:val="Overskrift3"/>
      </w:pPr>
      <w:bookmarkStart w:id="72" w:name="_Toc118371788"/>
      <w:bookmarkStart w:id="73" w:name="_Toc220658792"/>
      <w:r w:rsidRPr="009E420C">
        <w:t>B. Konsulentens Timepriser og andre prismodeller</w:t>
      </w:r>
      <w:bookmarkEnd w:id="72"/>
      <w:bookmarkEnd w:id="73"/>
    </w:p>
    <w:p w14:paraId="77F4043A" w14:textId="474E452A" w:rsidR="009E420C" w:rsidRPr="009E420C" w:rsidRDefault="009E420C" w:rsidP="009E420C">
      <w:pPr>
        <w:rPr>
          <w:lang w:eastAsia="nb-NO"/>
        </w:rPr>
      </w:pPr>
      <w:r>
        <w:rPr>
          <w:lang w:eastAsia="nb-NO"/>
        </w:rPr>
        <w:t>N/A</w:t>
      </w:r>
    </w:p>
    <w:p w14:paraId="073D10D9" w14:textId="720C29F4" w:rsidR="00D3340B" w:rsidRPr="007758B9" w:rsidRDefault="00D3340B" w:rsidP="00D3340B">
      <w:pPr>
        <w:rPr>
          <w:strike/>
          <w:lang w:eastAsia="nb-NO"/>
        </w:rPr>
      </w:pPr>
    </w:p>
    <w:p w14:paraId="4CBBFDD1" w14:textId="77777777" w:rsidR="00D3340B" w:rsidRDefault="00D3340B" w:rsidP="00D3340B">
      <w:pPr>
        <w:pStyle w:val="Overskrift3"/>
      </w:pPr>
      <w:bookmarkStart w:id="74" w:name="_Toc118371789"/>
      <w:bookmarkStart w:id="75" w:name="_Toc220658793"/>
      <w:r>
        <w:t>C. Utlegg og reisekostnader mv</w:t>
      </w:r>
      <w:bookmarkEnd w:id="74"/>
      <w:bookmarkEnd w:id="75"/>
    </w:p>
    <w:p w14:paraId="6305227A" w14:textId="77777777" w:rsidR="00D3340B" w:rsidRDefault="00D3340B" w:rsidP="00D3340B">
      <w:r>
        <w:t>Hvis utlegg, herunder reise- og diettkostnader, skal dekkes, skal dette angis her. Hvis satsene skal avvike fra Statens gjeldende satser, må dette fremkomme her.</w:t>
      </w:r>
    </w:p>
    <w:p w14:paraId="57087D35" w14:textId="77777777" w:rsidR="00D3340B" w:rsidRDefault="00D3340B" w:rsidP="00D3340B"/>
    <w:p w14:paraId="7BB840C1" w14:textId="77777777" w:rsidR="00D3340B" w:rsidRDefault="00D3340B" w:rsidP="00D3340B">
      <w:r>
        <w:t>Hvis reisetid skal faktureres, må dette fremkomme her. Satsene for dette må oppgis.</w:t>
      </w:r>
    </w:p>
    <w:p w14:paraId="66991888" w14:textId="77777777" w:rsidR="00D3340B" w:rsidRDefault="00D3340B" w:rsidP="00D3340B">
      <w:pPr>
        <w:pStyle w:val="Overskrift3"/>
      </w:pPr>
      <w:bookmarkStart w:id="76" w:name="_Toc118371790"/>
      <w:bookmarkStart w:id="77" w:name="_Toc220658794"/>
      <w:r>
        <w:t>D. Overskridelser og varsling</w:t>
      </w:r>
      <w:bookmarkEnd w:id="76"/>
      <w:bookmarkEnd w:id="77"/>
      <w:r>
        <w:t xml:space="preserve"> </w:t>
      </w:r>
    </w:p>
    <w:p w14:paraId="1A4F1351" w14:textId="77777777" w:rsidR="00D3340B" w:rsidRDefault="00D3340B" w:rsidP="00D3340B">
      <w:pPr>
        <w:rPr>
          <w:lang w:eastAsia="nb-NO"/>
        </w:rPr>
      </w:pPr>
      <w:r>
        <w:rPr>
          <w:lang w:eastAsia="nb-NO"/>
        </w:rPr>
        <w:t>Regler for varsling om overskridelse av avtalte timer angis her. Eventuell prisreduksjon ved slik overskridelse angis også her.</w:t>
      </w:r>
    </w:p>
    <w:p w14:paraId="149FE65F" w14:textId="77777777" w:rsidR="009E420C" w:rsidRDefault="009E420C">
      <w:pPr>
        <w:rPr>
          <w:rFonts w:ascii="Arial" w:eastAsia="Times New Roman" w:hAnsi="Arial" w:cs="Arial"/>
          <w:sz w:val="30"/>
          <w:szCs w:val="30"/>
          <w:lang w:eastAsia="nb-NO"/>
        </w:rPr>
      </w:pPr>
      <w:bookmarkStart w:id="78" w:name="_Toc118371791"/>
      <w:bookmarkStart w:id="79" w:name="_Toc220658795"/>
      <w:r>
        <w:br w:type="page"/>
      </w:r>
    </w:p>
    <w:p w14:paraId="66A4D234" w14:textId="607C1E36" w:rsidR="00D3340B" w:rsidRDefault="00D3340B" w:rsidP="00D3340B">
      <w:pPr>
        <w:pStyle w:val="Overskrift2"/>
      </w:pPr>
      <w:r>
        <w:lastRenderedPageBreak/>
        <w:t>Avtalens punkt 6.2 Fakturering</w:t>
      </w:r>
      <w:bookmarkEnd w:id="78"/>
      <w:bookmarkEnd w:id="79"/>
    </w:p>
    <w:p w14:paraId="7698F5F2" w14:textId="77777777" w:rsidR="00A10B69" w:rsidRPr="007758B9" w:rsidRDefault="00A10B69" w:rsidP="00A10B69">
      <w:bookmarkStart w:id="80" w:name="_Toc118371792"/>
      <w:bookmarkStart w:id="81" w:name="_Toc220658796"/>
      <w:r w:rsidRPr="007758B9">
        <w:t>Kundens EHF-adresse er: 985 399 077</w:t>
      </w:r>
    </w:p>
    <w:p w14:paraId="65204D35" w14:textId="77777777" w:rsidR="00A10B69" w:rsidRPr="007758B9" w:rsidRDefault="00A10B69" w:rsidP="00A10B69"/>
    <w:p w14:paraId="233ED3AE" w14:textId="77777777" w:rsidR="00A10B69" w:rsidRDefault="00A10B69" w:rsidP="00A10B69">
      <w:r w:rsidRPr="007758B9">
        <w:t>Kundens EHF-referanse er: 985 399 077</w:t>
      </w:r>
    </w:p>
    <w:p w14:paraId="3C4B837E" w14:textId="77777777" w:rsidR="00A10B69" w:rsidRDefault="00A10B69" w:rsidP="00A10B69"/>
    <w:p w14:paraId="380044FA" w14:textId="77777777" w:rsidR="00A10B69" w:rsidRPr="00EB4EC7" w:rsidRDefault="00A10B69" w:rsidP="00A10B69">
      <w:pPr>
        <w:autoSpaceDE w:val="0"/>
        <w:autoSpaceDN w:val="0"/>
        <w:adjustRightInd w:val="0"/>
        <w:rPr>
          <w:rFonts w:ascii="Avenir Next LT Pro" w:eastAsia="Calibri" w:hAnsi="Avenir Next LT Pro" w:cs="TT177t00"/>
          <w:color w:val="000000"/>
          <w:sz w:val="22"/>
        </w:rPr>
      </w:pPr>
      <w:r w:rsidRPr="00EB4EC7">
        <w:rPr>
          <w:rFonts w:ascii="Avenir Next LT Pro" w:eastAsia="Calibri" w:hAnsi="Avenir Next LT Pro" w:cs="TT177t00"/>
          <w:color w:val="000000"/>
          <w:sz w:val="22"/>
        </w:rPr>
        <w:t>Leverandør skal sende elektronisk faktura, inkludert kreditnota og purring. Elektronisk</w:t>
      </w:r>
    </w:p>
    <w:p w14:paraId="7D62FA3E" w14:textId="77777777" w:rsidR="00A10B69" w:rsidRPr="00EB4EC7" w:rsidRDefault="00A10B69" w:rsidP="00A10B69">
      <w:pPr>
        <w:autoSpaceDE w:val="0"/>
        <w:autoSpaceDN w:val="0"/>
        <w:adjustRightInd w:val="0"/>
        <w:rPr>
          <w:rFonts w:ascii="Avenir Next LT Pro" w:eastAsia="Calibri" w:hAnsi="Avenir Next LT Pro" w:cs="TT177t00"/>
          <w:color w:val="000000"/>
          <w:sz w:val="22"/>
        </w:rPr>
      </w:pPr>
      <w:r w:rsidRPr="00EB4EC7">
        <w:rPr>
          <w:rFonts w:ascii="Avenir Next LT Pro" w:eastAsia="Calibri" w:hAnsi="Avenir Next LT Pro" w:cs="TT177t00"/>
          <w:color w:val="000000"/>
          <w:sz w:val="22"/>
        </w:rPr>
        <w:t>faktura skal være i det offentliges standardformat Elektronisk handelsformat (EHF). Leverandøren må legge ved fakturaimaget som en pdf fil, slik at fakturaen blir enkel å lese.</w:t>
      </w:r>
    </w:p>
    <w:p w14:paraId="59270B0B" w14:textId="77777777" w:rsidR="00A10B69" w:rsidRPr="00EB4EC7" w:rsidRDefault="00A10B69" w:rsidP="00A10B69">
      <w:pPr>
        <w:rPr>
          <w:rFonts w:ascii="Avenir Next LT Pro" w:hAnsi="Avenir Next LT Pro"/>
          <w:color w:val="000000" w:themeColor="text1"/>
          <w:sz w:val="22"/>
        </w:rPr>
      </w:pPr>
    </w:p>
    <w:p w14:paraId="49DF7BD6" w14:textId="77777777" w:rsidR="00A10B69" w:rsidRPr="00EB4EC7" w:rsidRDefault="00A10B69" w:rsidP="00A10B69">
      <w:pPr>
        <w:rPr>
          <w:rFonts w:ascii="Avenir Next LT Pro" w:hAnsi="Avenir Next LT Pro"/>
          <w:i/>
          <w:sz w:val="22"/>
        </w:rPr>
      </w:pPr>
      <w:r w:rsidRPr="00EB4EC7">
        <w:rPr>
          <w:rFonts w:ascii="Avenir Next LT Pro" w:hAnsi="Avenir Next LT Pro"/>
          <w:i/>
          <w:sz w:val="22"/>
        </w:rPr>
        <w:t>Fakturaadresse er:</w:t>
      </w:r>
    </w:p>
    <w:p w14:paraId="1D9EAE97" w14:textId="77777777" w:rsidR="00A10B69" w:rsidRPr="00EB4EC7" w:rsidRDefault="00A10B69" w:rsidP="00A10B69">
      <w:pPr>
        <w:rPr>
          <w:rFonts w:ascii="Avenir Next LT Pro" w:hAnsi="Avenir Next LT Pro"/>
          <w:sz w:val="22"/>
        </w:rPr>
      </w:pPr>
      <w:r w:rsidRPr="00EB4EC7">
        <w:rPr>
          <w:rFonts w:ascii="Avenir Next LT Pro" w:hAnsi="Avenir Next LT Pro"/>
          <w:sz w:val="22"/>
        </w:rPr>
        <w:t>Mattilsynet</w:t>
      </w:r>
      <w:r w:rsidRPr="00EB4EC7">
        <w:rPr>
          <w:rFonts w:ascii="Avenir Next LT Pro" w:hAnsi="Avenir Next LT Pro"/>
          <w:sz w:val="22"/>
        </w:rPr>
        <w:br/>
        <w:t>Postboks 454</w:t>
      </w:r>
      <w:r w:rsidRPr="00EB4EC7">
        <w:rPr>
          <w:rFonts w:ascii="Avenir Next LT Pro" w:hAnsi="Avenir Next LT Pro"/>
          <w:sz w:val="22"/>
        </w:rPr>
        <w:br/>
        <w:t>8401 Sortland</w:t>
      </w:r>
    </w:p>
    <w:p w14:paraId="6B9C9545" w14:textId="77777777" w:rsidR="00A10B69" w:rsidRPr="00EB4EC7" w:rsidRDefault="00A10B69" w:rsidP="00A10B69">
      <w:pPr>
        <w:autoSpaceDE w:val="0"/>
        <w:autoSpaceDN w:val="0"/>
        <w:adjustRightInd w:val="0"/>
        <w:rPr>
          <w:rFonts w:ascii="Avenir Next LT Pro" w:eastAsia="Calibri" w:hAnsi="Avenir Next LT Pro" w:cs="TT177t00"/>
          <w:color w:val="000000"/>
          <w:sz w:val="22"/>
        </w:rPr>
      </w:pPr>
      <w:r w:rsidRPr="00EB4EC7">
        <w:rPr>
          <w:rFonts w:ascii="Avenir Next LT Pro" w:eastAsia="Calibri" w:hAnsi="Avenir Next LT Pro" w:cs="TT177t00"/>
          <w:color w:val="000000"/>
          <w:sz w:val="22"/>
        </w:rPr>
        <w:t>Org.nr. 985 399 077</w:t>
      </w:r>
    </w:p>
    <w:p w14:paraId="71175DAB" w14:textId="77777777" w:rsidR="00A10B69" w:rsidRPr="00EB4EC7" w:rsidRDefault="00A10B69" w:rsidP="00A10B69">
      <w:pPr>
        <w:autoSpaceDE w:val="0"/>
        <w:autoSpaceDN w:val="0"/>
        <w:adjustRightInd w:val="0"/>
        <w:rPr>
          <w:rFonts w:ascii="Avenir Next LT Pro" w:eastAsia="Calibri" w:hAnsi="Avenir Next LT Pro" w:cs="TT177t00"/>
          <w:color w:val="000000"/>
          <w:sz w:val="22"/>
        </w:rPr>
      </w:pPr>
    </w:p>
    <w:p w14:paraId="28714EA7" w14:textId="77777777" w:rsidR="00A10B69" w:rsidRDefault="00A10B69" w:rsidP="00A10B69">
      <w:pPr>
        <w:autoSpaceDE w:val="0"/>
        <w:autoSpaceDN w:val="0"/>
        <w:adjustRightInd w:val="0"/>
        <w:rPr>
          <w:rFonts w:eastAsia="Calibri" w:cs="TT177t00"/>
          <w:color w:val="000000"/>
          <w:szCs w:val="20"/>
        </w:rPr>
      </w:pPr>
      <w:r w:rsidRPr="00C84052">
        <w:rPr>
          <w:rFonts w:eastAsia="Calibri" w:cs="TT177t00"/>
          <w:color w:val="000000"/>
          <w:szCs w:val="20"/>
        </w:rPr>
        <w:t xml:space="preserve">Faktura skal merkes med </w:t>
      </w:r>
      <w:r w:rsidRPr="00060EE5">
        <w:rPr>
          <w:rFonts w:eastAsia="Calibri" w:cs="TT177t00"/>
          <w:b/>
          <w:bCs/>
          <w:color w:val="000000"/>
          <w:szCs w:val="20"/>
        </w:rPr>
        <w:t>3940A0100308</w:t>
      </w:r>
      <w:r w:rsidRPr="00C84052">
        <w:rPr>
          <w:rFonts w:eastAsia="Calibri" w:cs="TT177t00"/>
          <w:color w:val="000000"/>
          <w:szCs w:val="20"/>
        </w:rPr>
        <w:t xml:space="preserve"> i feltet «Deres </w:t>
      </w:r>
      <w:proofErr w:type="spellStart"/>
      <w:r w:rsidRPr="00C84052">
        <w:rPr>
          <w:rFonts w:eastAsia="Calibri" w:cs="TT177t00"/>
          <w:color w:val="000000"/>
          <w:szCs w:val="20"/>
        </w:rPr>
        <w:t>ref</w:t>
      </w:r>
      <w:proofErr w:type="spellEnd"/>
      <w:r w:rsidRPr="00C84052">
        <w:rPr>
          <w:rFonts w:eastAsia="Calibri" w:cs="TT177t00"/>
          <w:color w:val="000000"/>
          <w:szCs w:val="20"/>
        </w:rPr>
        <w:t xml:space="preserve">». </w:t>
      </w:r>
    </w:p>
    <w:p w14:paraId="1DE314F1" w14:textId="4D91BB17" w:rsidR="00A10B69" w:rsidRPr="00EB4EC7" w:rsidRDefault="00A10B69" w:rsidP="00A10B69">
      <w:pPr>
        <w:autoSpaceDE w:val="0"/>
        <w:autoSpaceDN w:val="0"/>
        <w:adjustRightInd w:val="0"/>
        <w:rPr>
          <w:rFonts w:ascii="Avenir Next LT Pro" w:eastAsia="Calibri" w:hAnsi="Avenir Next LT Pro" w:cs="TT177t00"/>
          <w:sz w:val="22"/>
        </w:rPr>
      </w:pPr>
      <w:r w:rsidRPr="00EB4EC7">
        <w:rPr>
          <w:rFonts w:ascii="Avenir Next LT Pro" w:eastAsia="Calibri" w:hAnsi="Avenir Next LT Pro" w:cs="TT177t00"/>
          <w:color w:val="000000"/>
          <w:sz w:val="22"/>
        </w:rPr>
        <w:t xml:space="preserve">Alle fakturaer skal i tillegg merkes med </w:t>
      </w:r>
      <w:r w:rsidR="00FA5DFF" w:rsidRPr="00EB4EC7">
        <w:rPr>
          <w:rFonts w:ascii="Avenir Next LT Pro" w:eastAsia="Calibri" w:hAnsi="Avenir Next LT Pro" w:cs="TT177t00"/>
          <w:color w:val="000000"/>
          <w:sz w:val="22"/>
        </w:rPr>
        <w:t xml:space="preserve">Oppdragsgivers stedskode, </w:t>
      </w:r>
      <w:proofErr w:type="spellStart"/>
      <w:r w:rsidR="00FA5DFF" w:rsidRPr="00EB4EC7">
        <w:rPr>
          <w:rFonts w:ascii="Avenir Next LT Pro" w:eastAsia="Calibri" w:hAnsi="Avenir Next LT Pro" w:cs="TT177t00"/>
          <w:b/>
          <w:bCs/>
          <w:color w:val="000000"/>
          <w:sz w:val="22"/>
        </w:rPr>
        <w:t>M</w:t>
      </w:r>
      <w:r w:rsidR="00FA5DFF">
        <w:rPr>
          <w:rFonts w:ascii="Avenir Next LT Pro" w:eastAsia="Calibri" w:hAnsi="Avenir Next LT Pro" w:cs="TT177t00"/>
          <w:b/>
          <w:bCs/>
          <w:color w:val="000000"/>
          <w:sz w:val="22"/>
        </w:rPr>
        <w:t>xxxxx</w:t>
      </w:r>
      <w:proofErr w:type="spellEnd"/>
      <w:r w:rsidR="00B617B3">
        <w:rPr>
          <w:rFonts w:ascii="Avenir Next LT Pro" w:eastAsia="Calibri" w:hAnsi="Avenir Next LT Pro" w:cs="TT177t00"/>
          <w:b/>
          <w:bCs/>
          <w:color w:val="000000"/>
          <w:sz w:val="22"/>
        </w:rPr>
        <w:t>,</w:t>
      </w:r>
      <w:r w:rsidR="00FA5DFF" w:rsidRPr="00EB4EC7">
        <w:rPr>
          <w:rFonts w:ascii="Avenir Next LT Pro" w:eastAsia="Calibri" w:hAnsi="Avenir Next LT Pro" w:cs="TT177t00"/>
          <w:b/>
          <w:color w:val="000000"/>
          <w:sz w:val="22"/>
        </w:rPr>
        <w:t xml:space="preserve"> </w:t>
      </w:r>
      <w:r w:rsidRPr="00EB4EC7">
        <w:rPr>
          <w:rFonts w:ascii="Avenir Next LT Pro" w:eastAsia="Calibri" w:hAnsi="Avenir Next LT Pro" w:cs="TT177t00"/>
          <w:b/>
          <w:sz w:val="22"/>
        </w:rPr>
        <w:t>kontraktsnummer XXXXX</w:t>
      </w:r>
      <w:r w:rsidRPr="00EB4EC7">
        <w:rPr>
          <w:rFonts w:ascii="Avenir Next LT Pro" w:eastAsia="Calibri" w:hAnsi="Avenir Next LT Pro" w:cs="TT177t00"/>
          <w:sz w:val="22"/>
        </w:rPr>
        <w:t xml:space="preserve"> i et eget felt, samt et </w:t>
      </w:r>
      <w:r>
        <w:rPr>
          <w:rFonts w:ascii="Avenir Next LT Pro" w:eastAsia="Calibri" w:hAnsi="Avenir Next LT Pro" w:cs="TT177t00"/>
          <w:b/>
          <w:sz w:val="22"/>
        </w:rPr>
        <w:t xml:space="preserve">aktivitetsnummer </w:t>
      </w:r>
      <w:proofErr w:type="spellStart"/>
      <w:r>
        <w:rPr>
          <w:rFonts w:ascii="Avenir Next LT Pro" w:eastAsia="Calibri" w:hAnsi="Avenir Next LT Pro" w:cs="TT177t00"/>
          <w:b/>
          <w:sz w:val="22"/>
        </w:rPr>
        <w:t>X</w:t>
      </w:r>
      <w:proofErr w:type="spellEnd"/>
      <w:r>
        <w:rPr>
          <w:rFonts w:ascii="Avenir Next LT Pro" w:eastAsia="Calibri" w:hAnsi="Avenir Next LT Pro" w:cs="TT177t00"/>
          <w:b/>
          <w:sz w:val="22"/>
        </w:rPr>
        <w:t xml:space="preserve"> og arbeidsordre XXXXXXX</w:t>
      </w:r>
      <w:r w:rsidRPr="00EB4EC7">
        <w:rPr>
          <w:rFonts w:ascii="Avenir Next LT Pro" w:eastAsia="Calibri" w:hAnsi="Avenir Next LT Pro" w:cs="TT177t00"/>
          <w:sz w:val="22"/>
        </w:rPr>
        <w:t xml:space="preserve"> </w:t>
      </w:r>
      <w:r w:rsidR="00B617B3">
        <w:rPr>
          <w:rFonts w:ascii="Avenir Next LT Pro" w:eastAsia="Calibri" w:hAnsi="Avenir Next LT Pro" w:cs="TT177t00"/>
          <w:sz w:val="22"/>
        </w:rPr>
        <w:t>samt</w:t>
      </w:r>
      <w:r w:rsidRPr="00EB4EC7">
        <w:rPr>
          <w:rFonts w:ascii="Avenir Next LT Pro" w:eastAsia="Calibri" w:hAnsi="Avenir Next LT Pro" w:cs="TT177t00"/>
          <w:sz w:val="22"/>
        </w:rPr>
        <w:t xml:space="preserve"> navn på bestiller. </w:t>
      </w:r>
    </w:p>
    <w:p w14:paraId="2BA724D7" w14:textId="77777777" w:rsidR="00A10B69" w:rsidRPr="00EB4EC7" w:rsidRDefault="00A10B69" w:rsidP="00A10B69">
      <w:pPr>
        <w:autoSpaceDE w:val="0"/>
        <w:autoSpaceDN w:val="0"/>
        <w:adjustRightInd w:val="0"/>
        <w:rPr>
          <w:rFonts w:ascii="Avenir Next LT Pro" w:eastAsia="Calibri" w:hAnsi="Avenir Next LT Pro" w:cs="TT177t00"/>
          <w:sz w:val="22"/>
        </w:rPr>
      </w:pPr>
    </w:p>
    <w:p w14:paraId="463D03ED" w14:textId="77777777" w:rsidR="00A10B69" w:rsidRPr="00EB4EC7" w:rsidRDefault="00A10B69" w:rsidP="00A10B69">
      <w:pPr>
        <w:autoSpaceDE w:val="0"/>
        <w:autoSpaceDN w:val="0"/>
        <w:adjustRightInd w:val="0"/>
        <w:rPr>
          <w:rFonts w:ascii="Avenir Next LT Pro" w:eastAsia="Calibri" w:hAnsi="Avenir Next LT Pro" w:cs="TT177t00"/>
          <w:color w:val="000000"/>
          <w:sz w:val="22"/>
        </w:rPr>
      </w:pPr>
      <w:r w:rsidRPr="00EB4EC7">
        <w:rPr>
          <w:rFonts w:ascii="Avenir Next LT Pro" w:eastAsia="Calibri" w:hAnsi="Avenir Next LT Pro" w:cs="TT177t00"/>
          <w:color w:val="000000" w:themeColor="text1"/>
          <w:sz w:val="22"/>
        </w:rPr>
        <w:t xml:space="preserve">Fakturaer som er knyttet til bestillinger utført via E-handelsplattformen skal ha påført Oppdragsgivers ordrenummer. </w:t>
      </w:r>
    </w:p>
    <w:p w14:paraId="077268B9" w14:textId="77777777" w:rsidR="00D3340B" w:rsidRPr="00F5507B" w:rsidRDefault="00D3340B" w:rsidP="00D3340B">
      <w:pPr>
        <w:pStyle w:val="Overskrift2"/>
      </w:pPr>
      <w:r>
        <w:t>Avtalens punkt 6.5 Prisendring</w:t>
      </w:r>
      <w:bookmarkEnd w:id="80"/>
      <w:bookmarkEnd w:id="81"/>
    </w:p>
    <w:p w14:paraId="4B283549" w14:textId="77777777" w:rsidR="00D3340B" w:rsidRPr="00663961" w:rsidRDefault="00D3340B" w:rsidP="00D3340B">
      <w:r w:rsidRPr="00663961">
        <w:t xml:space="preserve">Har Kunden ytterligere eller andre krav enn det som </w:t>
      </w:r>
      <w:proofErr w:type="gramStart"/>
      <w:r w:rsidRPr="00663961">
        <w:t>fremgår</w:t>
      </w:r>
      <w:proofErr w:type="gramEnd"/>
      <w:r w:rsidRPr="00663961">
        <w:t xml:space="preserve"> av punkt 6.5, skal det </w:t>
      </w:r>
      <w:proofErr w:type="gramStart"/>
      <w:r w:rsidRPr="00663961">
        <w:t>fremgå</w:t>
      </w:r>
      <w:proofErr w:type="gramEnd"/>
      <w:r w:rsidRPr="00663961">
        <w:t xml:space="preserve"> av dette bilaget. Det kan for eksempel være andre bestemmelser om prisendringer eller indekser.</w:t>
      </w:r>
    </w:p>
    <w:p w14:paraId="7A219767" w14:textId="77777777" w:rsidR="00B1028C" w:rsidRDefault="00B1028C" w:rsidP="00D3340B"/>
    <w:p w14:paraId="41DB659D" w14:textId="77777777" w:rsidR="00513356" w:rsidRDefault="00513356" w:rsidP="00513356">
      <w:pPr>
        <w:pStyle w:val="Overskrift2"/>
      </w:pPr>
      <w:bookmarkStart w:id="82" w:name="_Toc220658797"/>
      <w:r>
        <w:t>Avtalens punkt 4.2 Avbestilling</w:t>
      </w:r>
      <w:bookmarkEnd w:id="82"/>
    </w:p>
    <w:p w14:paraId="60910534" w14:textId="04283025" w:rsidR="00D3340B" w:rsidRDefault="00663961" w:rsidP="00663961">
      <w:r w:rsidRPr="00663961">
        <w:t xml:space="preserve">Hvis det skal gjelde et annet avbestillingsgebyr enn det som </w:t>
      </w:r>
      <w:proofErr w:type="gramStart"/>
      <w:r w:rsidRPr="00663961">
        <w:t>fremgår</w:t>
      </w:r>
      <w:proofErr w:type="gramEnd"/>
      <w:r w:rsidRPr="00663961">
        <w:t xml:space="preserve"> av avtalens punkt 4.2, skal det fremgår her.</w:t>
      </w:r>
      <w:r w:rsidR="00D3340B">
        <w:br w:type="page"/>
      </w:r>
    </w:p>
    <w:p w14:paraId="368188B0" w14:textId="77777777" w:rsidR="00D3340B" w:rsidRDefault="00D3340B" w:rsidP="00D3340B">
      <w:pPr>
        <w:pStyle w:val="Overskrift1"/>
      </w:pPr>
      <w:bookmarkStart w:id="83" w:name="_Toc118371793"/>
      <w:bookmarkStart w:id="84" w:name="_Toc220658798"/>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83"/>
      <w:bookmarkEnd w:id="84"/>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D3340B" w:rsidRPr="00F6319E" w14:paraId="603881B8" w14:textId="77777777">
        <w:tc>
          <w:tcPr>
            <w:tcW w:w="1517" w:type="dxa"/>
            <w:shd w:val="clear" w:color="auto" w:fill="D9D9D9"/>
          </w:tcPr>
          <w:p w14:paraId="2E80B20A" w14:textId="77777777" w:rsidR="00D3340B" w:rsidRPr="00C435DF" w:rsidRDefault="00D3340B">
            <w:pPr>
              <w:spacing w:before="40"/>
              <w:rPr>
                <w:b/>
                <w:sz w:val="20"/>
                <w:szCs w:val="20"/>
              </w:rPr>
            </w:pPr>
            <w:r w:rsidRPr="00C435DF">
              <w:rPr>
                <w:b/>
                <w:sz w:val="20"/>
                <w:szCs w:val="20"/>
              </w:rPr>
              <w:t>Punkt</w:t>
            </w:r>
          </w:p>
        </w:tc>
        <w:tc>
          <w:tcPr>
            <w:tcW w:w="7550" w:type="dxa"/>
            <w:shd w:val="clear" w:color="auto" w:fill="D9D9D9"/>
          </w:tcPr>
          <w:p w14:paraId="1A3AE38E" w14:textId="77777777" w:rsidR="00D3340B" w:rsidRPr="00C435DF" w:rsidRDefault="00D3340B">
            <w:pPr>
              <w:spacing w:before="40"/>
              <w:rPr>
                <w:b/>
                <w:sz w:val="20"/>
                <w:szCs w:val="20"/>
              </w:rPr>
            </w:pPr>
            <w:r w:rsidRPr="00C435DF">
              <w:rPr>
                <w:b/>
                <w:sz w:val="20"/>
                <w:szCs w:val="20"/>
              </w:rPr>
              <w:t>Erstattes med</w:t>
            </w:r>
          </w:p>
        </w:tc>
      </w:tr>
      <w:tr w:rsidR="00D3340B" w:rsidRPr="00F6319E" w14:paraId="44E17071" w14:textId="77777777">
        <w:tc>
          <w:tcPr>
            <w:tcW w:w="1517" w:type="dxa"/>
          </w:tcPr>
          <w:p w14:paraId="72D56674" w14:textId="77777777" w:rsidR="00D3340B" w:rsidRPr="009042CE" w:rsidRDefault="00D3340B">
            <w:pPr>
              <w:rPr>
                <w:iCs/>
                <w:highlight w:val="yellow"/>
              </w:rPr>
            </w:pPr>
          </w:p>
        </w:tc>
        <w:tc>
          <w:tcPr>
            <w:tcW w:w="7550" w:type="dxa"/>
          </w:tcPr>
          <w:p w14:paraId="7FC85E95" w14:textId="77777777" w:rsidR="00D3340B" w:rsidRPr="009042CE" w:rsidRDefault="00D3340B">
            <w:pPr>
              <w:rPr>
                <w:iCs/>
                <w:highlight w:val="yellow"/>
              </w:rPr>
            </w:pPr>
          </w:p>
        </w:tc>
      </w:tr>
      <w:tr w:rsidR="00D3340B" w:rsidRPr="00F6319E" w14:paraId="61231662" w14:textId="77777777">
        <w:tc>
          <w:tcPr>
            <w:tcW w:w="1517" w:type="dxa"/>
          </w:tcPr>
          <w:p w14:paraId="17A371B3" w14:textId="77777777" w:rsidR="00D3340B" w:rsidRPr="009042CE" w:rsidRDefault="00D3340B">
            <w:pPr>
              <w:rPr>
                <w:iCs/>
                <w:highlight w:val="yellow"/>
              </w:rPr>
            </w:pPr>
          </w:p>
        </w:tc>
        <w:tc>
          <w:tcPr>
            <w:tcW w:w="7550" w:type="dxa"/>
          </w:tcPr>
          <w:p w14:paraId="744DA0EA" w14:textId="77777777" w:rsidR="00D3340B" w:rsidRPr="009042CE" w:rsidRDefault="00D3340B">
            <w:pPr>
              <w:rPr>
                <w:iCs/>
                <w:highlight w:val="yellow"/>
              </w:rPr>
            </w:pPr>
          </w:p>
        </w:tc>
      </w:tr>
      <w:tr w:rsidR="00D3340B" w:rsidRPr="00F6319E" w14:paraId="235FA2F5" w14:textId="77777777">
        <w:tc>
          <w:tcPr>
            <w:tcW w:w="1517" w:type="dxa"/>
          </w:tcPr>
          <w:p w14:paraId="1A1EA4AA" w14:textId="77777777" w:rsidR="00D3340B" w:rsidRPr="009042CE" w:rsidRDefault="00D3340B">
            <w:pPr>
              <w:rPr>
                <w:iCs/>
                <w:highlight w:val="yellow"/>
              </w:rPr>
            </w:pPr>
          </w:p>
        </w:tc>
        <w:tc>
          <w:tcPr>
            <w:tcW w:w="7550" w:type="dxa"/>
          </w:tcPr>
          <w:p w14:paraId="249FD94A" w14:textId="77777777" w:rsidR="00D3340B" w:rsidRPr="009042CE" w:rsidRDefault="00D3340B">
            <w:pPr>
              <w:rPr>
                <w:iCs/>
                <w:highlight w:val="yellow"/>
              </w:rPr>
            </w:pPr>
          </w:p>
        </w:tc>
      </w:tr>
    </w:tbl>
    <w:p w14:paraId="26FB57E3" w14:textId="77777777" w:rsidR="00D3340B" w:rsidRDefault="00D3340B" w:rsidP="00D3340B">
      <w:pPr>
        <w:pStyle w:val="Overskrift1"/>
      </w:pPr>
      <w:r>
        <w:br w:type="page"/>
      </w:r>
      <w:bookmarkStart w:id="85" w:name="_Toc118371794"/>
      <w:bookmarkStart w:id="86" w:name="_Toc220658799"/>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85"/>
      <w:bookmarkEnd w:id="86"/>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87" w:name="_Toc118371795"/>
      <w:bookmarkStart w:id="88" w:name="_Toc220658800"/>
      <w:r>
        <w:lastRenderedPageBreak/>
        <w:t>Bilag 8: Databehandleravtale</w:t>
      </w:r>
      <w:bookmarkEnd w:id="87"/>
      <w:bookmarkEnd w:id="88"/>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23"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9B0F90">
      <w:headerReference w:type="even" r:id="rId24"/>
      <w:headerReference w:type="default" r:id="rId25"/>
      <w:footerReference w:type="default" r:id="rId26"/>
      <w:headerReference w:type="first" r:id="rId27"/>
      <w:pgSz w:w="11906" w:h="16838" w:code="9"/>
      <w:pgMar w:top="1418" w:right="1418" w:bottom="1418"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3FA5D" w14:textId="77777777" w:rsidR="00F91622" w:rsidRDefault="00F91622">
      <w:r>
        <w:separator/>
      </w:r>
    </w:p>
    <w:p w14:paraId="7C5881FF" w14:textId="77777777" w:rsidR="00F91622" w:rsidRDefault="00F91622"/>
  </w:endnote>
  <w:endnote w:type="continuationSeparator" w:id="0">
    <w:p w14:paraId="4C9A726E" w14:textId="77777777" w:rsidR="00F91622" w:rsidRDefault="00F91622">
      <w:r>
        <w:continuationSeparator/>
      </w:r>
    </w:p>
    <w:p w14:paraId="5C24CC76" w14:textId="77777777" w:rsidR="00F91622" w:rsidRDefault="00F91622"/>
  </w:endnote>
  <w:endnote w:type="continuationNotice" w:id="1">
    <w:p w14:paraId="37B8655B" w14:textId="77777777" w:rsidR="00F91622" w:rsidRDefault="00F91622"/>
    <w:p w14:paraId="381514DF" w14:textId="77777777" w:rsidR="00F91622" w:rsidRDefault="00F9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venir Next LT Pro">
    <w:charset w:val="00"/>
    <w:family w:val="swiss"/>
    <w:pitch w:val="variable"/>
    <w:sig w:usb0="800000EF" w:usb1="5000204A" w:usb2="00000000" w:usb3="00000000" w:csb0="00000093" w:csb1="00000000"/>
  </w:font>
  <w:font w:name="TT177t00">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BD135" w14:textId="77777777" w:rsidR="004A7C31" w:rsidRPr="00713F9F" w:rsidRDefault="004A7C31" w:rsidP="00CF2E2A">
    <w:pPr>
      <w:pStyle w:val="Bunntekst"/>
      <w:tabs>
        <w:tab w:val="clear" w:pos="4536"/>
        <w:tab w:val="clear" w:pos="9072"/>
        <w:tab w:val="right" w:pos="8222"/>
      </w:tabs>
      <w:ind w:right="-2"/>
      <w:rPr>
        <w:rFonts w:ascii="Calibri" w:hAnsi="Calibri"/>
        <w:smallCaps w:val="0"/>
      </w:rPr>
    </w:pPr>
    <w:r>
      <w:t>Bilag til SSA-O 2024</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C1F60" w14:textId="77777777" w:rsidR="00F91622" w:rsidRDefault="00F91622">
      <w:r>
        <w:separator/>
      </w:r>
    </w:p>
    <w:p w14:paraId="214C99B7" w14:textId="77777777" w:rsidR="00F91622" w:rsidRDefault="00F91622"/>
  </w:footnote>
  <w:footnote w:type="continuationSeparator" w:id="0">
    <w:p w14:paraId="4B29769E" w14:textId="77777777" w:rsidR="00F91622" w:rsidRDefault="00F91622">
      <w:r>
        <w:continuationSeparator/>
      </w:r>
    </w:p>
    <w:p w14:paraId="10B8688A" w14:textId="77777777" w:rsidR="00F91622" w:rsidRDefault="00F91622"/>
  </w:footnote>
  <w:footnote w:type="continuationNotice" w:id="1">
    <w:p w14:paraId="46F745F5" w14:textId="77777777" w:rsidR="00F91622" w:rsidRDefault="00F91622"/>
    <w:p w14:paraId="1743A6B7" w14:textId="77777777" w:rsidR="00F91622" w:rsidRDefault="00F916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EE1E3" w14:textId="77777777" w:rsidR="004A7C31" w:rsidRDefault="004A7C31">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3BB0" w14:textId="77777777" w:rsidR="004A7C31" w:rsidRPr="00C30A3B" w:rsidRDefault="004A7C31"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C529" w14:textId="77777777" w:rsidR="004A7C31" w:rsidRDefault="004A7C31">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4"/>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9"/>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5"/>
  </w:num>
  <w:num w:numId="34" w16cid:durableId="1144083194">
    <w:abstractNumId w:val="30"/>
  </w:num>
  <w:num w:numId="35" w16cid:durableId="1380131753">
    <w:abstractNumId w:val="41"/>
  </w:num>
  <w:num w:numId="36" w16cid:durableId="1032074662">
    <w:abstractNumId w:val="40"/>
  </w:num>
  <w:num w:numId="37" w16cid:durableId="864826720">
    <w:abstractNumId w:val="43"/>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2"/>
  </w:num>
  <w:num w:numId="46" w16cid:durableId="491800132">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1D2"/>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4B5C"/>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1B83"/>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5F9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5D1"/>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1E6C"/>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C31"/>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19A"/>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8B9"/>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5DE"/>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45C"/>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2C05"/>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8EA"/>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3EE2"/>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0F90"/>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20C"/>
    <w:rsid w:val="009E43D3"/>
    <w:rsid w:val="009E44DC"/>
    <w:rsid w:val="009E4704"/>
    <w:rsid w:val="009E4E78"/>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249"/>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B69"/>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C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7B3"/>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0CDE"/>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67E"/>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4B33"/>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E73EF"/>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1E3"/>
    <w:rsid w:val="00F9144D"/>
    <w:rsid w:val="00F91622"/>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5DFF"/>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79C6D83"/>
    <w:rsid w:val="1BD2DC95"/>
    <w:rsid w:val="537CD8CD"/>
    <w:rsid w:val="6C76F1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s://anskaffelser.no/maler/databehandleravtale-og-sjekkliste"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yperlink" Target="https://www.anskaffelser.no/avtaler-og-regelverk/statens-standardavtaler-ssa/veileder-om-rettigheter-til-data-i-ssa-ene" TargetMode="Externa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2BA408990DB7459DAEA948F35094E6" ma:contentTypeVersion="3" ma:contentTypeDescription="Opprett et nytt dokument." ma:contentTypeScope="" ma:versionID="2dc46db742113519dfd36766c284d4c7">
  <xsd:schema xmlns:xsd="http://www.w3.org/2001/XMLSchema" xmlns:xs="http://www.w3.org/2001/XMLSchema" xmlns:p="http://schemas.microsoft.com/office/2006/metadata/properties" xmlns:ns2="960fdf96-02b7-469e-9009-518d1a2a815a" targetNamespace="http://schemas.microsoft.com/office/2006/metadata/properties" ma:root="true" ma:fieldsID="ef9915bcec97eed0e00390f384840f03" ns2:_="">
    <xsd:import namespace="960fdf96-02b7-469e-9009-518d1a2a815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fdf96-02b7-469e-9009-518d1a2a81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66F705-9A4F-4867-893D-E2A5B8848B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fdf96-02b7-469e-9009-518d1a2a8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10D82-1FE1-4FBC-82BF-28407F89EA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18</Pages>
  <Words>2924</Words>
  <Characters>15500</Characters>
  <Application>Microsoft Office Word</Application>
  <DocSecurity>0</DocSecurity>
  <Lines>129</Lines>
  <Paragraphs>36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Gitte Ruud Østhus</dc:creator>
  <cp:keywords/>
  <cp:lastModifiedBy>Gitte Ruud Østhus</cp:lastModifiedBy>
  <cp:revision>24</cp:revision>
  <dcterms:created xsi:type="dcterms:W3CDTF">2026-05-18T09:45:00Z</dcterms:created>
  <dcterms:modified xsi:type="dcterms:W3CDTF">2026-05-21T09:42:00Z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0x010100392BA408990DB7459DAEA948F35094E6</vt:lpwstr>
  </property>
</Properties>
</file>